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E" w:rsidRPr="00054335" w:rsidRDefault="00EE7D68" w:rsidP="00EB56F0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Публікації </w:t>
      </w:r>
    </w:p>
    <w:p w:rsidR="004E4E3D" w:rsidRPr="00054335" w:rsidRDefault="004E4E3D" w:rsidP="00EB56F0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1.09.2016-</w:t>
      </w:r>
    </w:p>
    <w:p w:rsidR="004E4E3D" w:rsidRPr="00054335" w:rsidRDefault="004E4E3D" w:rsidP="004E4E3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  Аринушкина Н.С., Грищенко Т.М.</w:t>
      </w:r>
      <w:r w:rsidR="00460856" w:rsidRPr="00054335">
        <w:rPr>
          <w:sz w:val="28"/>
          <w:szCs w:val="28"/>
          <w:lang w:val="uk-UA"/>
        </w:rPr>
        <w:t xml:space="preserve">, Стороженко М.С. </w:t>
      </w:r>
      <w:r w:rsidRPr="00054335">
        <w:rPr>
          <w:sz w:val="28"/>
          <w:szCs w:val="28"/>
          <w:lang w:val="uk-UA"/>
        </w:rPr>
        <w:t>Экологизация учебного материала при строительстве, реконструкции и эксплуатации автомобильных дорог.</w:t>
      </w:r>
      <w:r w:rsidR="00034D25" w:rsidRPr="00054335">
        <w:rPr>
          <w:sz w:val="28"/>
          <w:szCs w:val="28"/>
          <w:lang w:val="uk-UA"/>
        </w:rPr>
        <w:t xml:space="preserve"> Матеріали І Всеукраїнської науково-методичної конференції «Сучасні аспекти організаційно-методичного забезпечення екологічної складової підготовки фахівців». – Харків, 2016. – С. 13-15.</w:t>
      </w:r>
    </w:p>
    <w:p w:rsidR="004E4E3D" w:rsidRPr="00054335" w:rsidRDefault="004E4E3D" w:rsidP="004E4E3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2. Грищенко Т.М., Аринушкина Н.С.</w:t>
      </w:r>
      <w:r w:rsidR="00E30D16" w:rsidRPr="00054335">
        <w:rPr>
          <w:sz w:val="28"/>
          <w:szCs w:val="28"/>
          <w:lang w:val="uk-UA"/>
        </w:rPr>
        <w:t xml:space="preserve">, Стороженко М.С. </w:t>
      </w:r>
      <w:r w:rsidRPr="00054335">
        <w:rPr>
          <w:sz w:val="28"/>
          <w:szCs w:val="28"/>
          <w:lang w:val="uk-UA"/>
        </w:rPr>
        <w:t>Изложение потребительских свойств автомобильных дорог в учебном процессе с учетом экологической составляющей.</w:t>
      </w:r>
      <w:r w:rsidR="00034D25" w:rsidRPr="00054335">
        <w:rPr>
          <w:sz w:val="28"/>
          <w:szCs w:val="28"/>
          <w:lang w:val="uk-UA"/>
        </w:rPr>
        <w:t xml:space="preserve"> Матеріали І Всеукраїнської науково-методичної конференції «Сучасні аспекти організаційно-методичного забезпечення екологічної складової підготовки фахівців». – Харків, 2016. – С. 24-26.</w:t>
      </w:r>
    </w:p>
    <w:p w:rsidR="00034D25" w:rsidRPr="00054335" w:rsidRDefault="00034D25" w:rsidP="004E4E3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3. Седов А.В. Необходимость учета экологических аспектов зимнего содержания автомобильных дорог. Матеріали І Всеукраїнської науково-методичної конференції «Сучасні аспекти організаційно-методичного забезпечення екологічної складової підготовки фахівців». – Харків, 2016. – С.51-53.</w:t>
      </w:r>
    </w:p>
    <w:p w:rsidR="004E4E3D" w:rsidRPr="00054335" w:rsidRDefault="00034D25" w:rsidP="004E4E3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4. Смірнова Н.В. Оцінка екологічного забруднення доріг загального користування. Матеріали І Всеукраїнської науково-методичної конференції «Сучасні аспекти організаційно-методичного забезпечення екологічної складової підготовки фахівців». – Харків, 2016. – С. 54-56.</w:t>
      </w:r>
      <w:r w:rsidR="004E4E3D" w:rsidRPr="00054335">
        <w:rPr>
          <w:sz w:val="28"/>
          <w:szCs w:val="28"/>
          <w:lang w:val="uk-UA"/>
        </w:rPr>
        <w:t xml:space="preserve"> </w:t>
      </w:r>
    </w:p>
    <w:p w:rsidR="00502CB4" w:rsidRPr="00054335" w:rsidRDefault="00502CB4" w:rsidP="00474123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5. Жданюк В.К., Костін Д.Ю., Арінушкіна О.О., Павлютін К.</w:t>
      </w:r>
      <w:r w:rsidR="00A56499" w:rsidRPr="00054335">
        <w:rPr>
          <w:sz w:val="28"/>
          <w:szCs w:val="28"/>
          <w:lang w:val="uk-UA"/>
        </w:rPr>
        <w:t>О.</w:t>
      </w:r>
      <w:r w:rsidRPr="00054335">
        <w:rPr>
          <w:sz w:val="28"/>
          <w:szCs w:val="28"/>
          <w:lang w:val="uk-UA"/>
        </w:rPr>
        <w:t xml:space="preserve"> Дослідження міцності щебенево-піщаних сумішей, укріплених портландцементом. </w:t>
      </w:r>
      <w:r w:rsidR="00474123" w:rsidRPr="00054335">
        <w:rPr>
          <w:sz w:val="28"/>
          <w:szCs w:val="28"/>
          <w:lang w:val="uk-UA"/>
        </w:rPr>
        <w:t xml:space="preserve">Матеріали всеукраїнської науково-практичної конференції «Сучасні технології будівництва й експлуатації автомобільних доріг». – Харків, 2016. – С. </w:t>
      </w:r>
      <w:r w:rsidR="0020643E" w:rsidRPr="00054335">
        <w:rPr>
          <w:sz w:val="28"/>
          <w:szCs w:val="28"/>
          <w:lang w:val="uk-UA"/>
        </w:rPr>
        <w:t>53-57.</w:t>
      </w:r>
    </w:p>
    <w:p w:rsidR="00502CB4" w:rsidRPr="00054335" w:rsidRDefault="00502CB4" w:rsidP="004E4E3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6. </w:t>
      </w:r>
      <w:r w:rsidRPr="00054335">
        <w:rPr>
          <w:bCs/>
          <w:spacing w:val="-4"/>
          <w:sz w:val="28"/>
          <w:szCs w:val="28"/>
          <w:lang w:val="uk-UA"/>
        </w:rPr>
        <w:t xml:space="preserve">Жданюк В.К.,  Смірнова Н.В., Лапченко А.С., Павленко Н.В. </w:t>
      </w:r>
      <w:r w:rsidRPr="00054335">
        <w:rPr>
          <w:sz w:val="28"/>
          <w:szCs w:val="28"/>
          <w:lang w:val="uk-UA"/>
        </w:rPr>
        <w:t xml:space="preserve">Вплив змінених геометричних розмірів автомобільної дороги в ДБН В.2.3-4 в редакції 2015 року на визначення меж смуг відведення. </w:t>
      </w:r>
      <w:r w:rsidR="0020643E" w:rsidRPr="00054335">
        <w:rPr>
          <w:sz w:val="28"/>
          <w:szCs w:val="28"/>
          <w:lang w:val="uk-UA"/>
        </w:rPr>
        <w:t>Матеріали всеукраїнської науково-практичної конференції «Сучасні технології будівництва й експлуатації автомобільних доріг». – Харків, 2016. – С. 58-62.</w:t>
      </w:r>
    </w:p>
    <w:p w:rsidR="00502CB4" w:rsidRPr="00054335" w:rsidRDefault="00502CB4" w:rsidP="004E4E3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7. Редкозубов А.А., Редкозубова Е.И. Улучшение свойств цементных бетонов. </w:t>
      </w:r>
      <w:r w:rsidR="0020643E" w:rsidRPr="00054335">
        <w:rPr>
          <w:sz w:val="28"/>
          <w:szCs w:val="28"/>
          <w:lang w:val="uk-UA"/>
        </w:rPr>
        <w:t>Матеріали всеукраїнської науково-практичної конференції «Сучасні технології будівництва й експлуатації автомобільних доріг». – Харків, 2016. – С. 78-81.</w:t>
      </w:r>
    </w:p>
    <w:p w:rsidR="00502CB4" w:rsidRPr="00054335" w:rsidRDefault="00502CB4" w:rsidP="004E4E3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8. Фоменко</w:t>
      </w:r>
      <w:r w:rsidRPr="00054335">
        <w:rPr>
          <w:caps/>
          <w:sz w:val="28"/>
          <w:szCs w:val="28"/>
          <w:lang w:val="uk-UA"/>
        </w:rPr>
        <w:t xml:space="preserve"> О.О.</w:t>
      </w:r>
      <w:r w:rsidRPr="00054335">
        <w:rPr>
          <w:sz w:val="28"/>
          <w:szCs w:val="28"/>
          <w:lang w:val="uk-UA"/>
        </w:rPr>
        <w:t>,</w:t>
      </w:r>
      <w:r w:rsidRPr="00054335">
        <w:rPr>
          <w:caps/>
          <w:sz w:val="28"/>
          <w:szCs w:val="28"/>
          <w:lang w:val="uk-UA"/>
        </w:rPr>
        <w:t xml:space="preserve"> с</w:t>
      </w:r>
      <w:r w:rsidRPr="00054335">
        <w:rPr>
          <w:sz w:val="28"/>
          <w:szCs w:val="28"/>
          <w:lang w:val="uk-UA"/>
        </w:rPr>
        <w:t>єдов</w:t>
      </w:r>
      <w:r w:rsidRPr="00054335">
        <w:rPr>
          <w:caps/>
          <w:sz w:val="28"/>
          <w:szCs w:val="28"/>
          <w:lang w:val="uk-UA"/>
        </w:rPr>
        <w:t xml:space="preserve"> А.В. </w:t>
      </w:r>
      <w:r w:rsidRPr="00054335">
        <w:rPr>
          <w:sz w:val="28"/>
          <w:szCs w:val="28"/>
          <w:lang w:val="uk-UA"/>
        </w:rPr>
        <w:t>Використання добавок сирої нафти</w:t>
      </w:r>
      <w:r w:rsidRPr="00054335">
        <w:rPr>
          <w:caps/>
          <w:sz w:val="28"/>
          <w:szCs w:val="28"/>
          <w:lang w:val="uk-UA"/>
        </w:rPr>
        <w:t xml:space="preserve"> </w:t>
      </w:r>
      <w:r w:rsidRPr="00054335">
        <w:rPr>
          <w:sz w:val="28"/>
          <w:szCs w:val="28"/>
          <w:lang w:val="uk-UA"/>
        </w:rPr>
        <w:t xml:space="preserve">при  будівництво шарів дорожнього одягу з цементогрунту в зимовий період. </w:t>
      </w:r>
      <w:r w:rsidR="0020643E" w:rsidRPr="00054335">
        <w:rPr>
          <w:sz w:val="28"/>
          <w:szCs w:val="28"/>
          <w:lang w:val="uk-UA"/>
        </w:rPr>
        <w:t>Матеріали всеукраїнської науково-практичної конференції «Сучасні технології будівництва й експлуатації автомобільних доріг». – Харків, 2016. – С. 89-91.</w:t>
      </w:r>
    </w:p>
    <w:p w:rsidR="00502CB4" w:rsidRPr="00054335" w:rsidRDefault="00502CB4" w:rsidP="004E4E3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9. Аринушкина Н.С., Грищенко Т.М., Стороженко М.С. Особенности воздействия погодных условий на транспорно-эксплуатационное состояние автомобильных дорог. </w:t>
      </w:r>
      <w:r w:rsidR="0020643E" w:rsidRPr="00054335">
        <w:rPr>
          <w:sz w:val="28"/>
          <w:szCs w:val="28"/>
          <w:lang w:val="uk-UA"/>
        </w:rPr>
        <w:t>Матеріали всеукраїнської науково-практичної конференції «Сучасні технології будівництва й експлуатації автомобільних доріг». – Харків, 2016. – С. 92-93.</w:t>
      </w:r>
    </w:p>
    <w:p w:rsidR="00502CB4" w:rsidRPr="00054335" w:rsidRDefault="00502CB4" w:rsidP="004E4E3D">
      <w:pPr>
        <w:tabs>
          <w:tab w:val="left" w:pos="540"/>
        </w:tabs>
        <w:suppressAutoHyphens/>
        <w:ind w:right="-284"/>
        <w:jc w:val="both"/>
        <w:rPr>
          <w:bCs/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10. Кіяшко І. В.</w:t>
      </w:r>
      <w:r w:rsidRPr="00054335">
        <w:rPr>
          <w:bCs/>
          <w:sz w:val="28"/>
          <w:szCs w:val="28"/>
          <w:lang w:val="uk-UA"/>
        </w:rPr>
        <w:t xml:space="preserve"> Обгрунтування відстаней розташування дорожніх знаків з</w:t>
      </w:r>
      <w:r w:rsidRPr="00054335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054335">
        <w:rPr>
          <w:bCs/>
          <w:sz w:val="28"/>
          <w:szCs w:val="28"/>
          <w:lang w:val="uk-UA"/>
        </w:rPr>
        <w:t xml:space="preserve">врахуванням психофізіологічних особливостей водіїв. </w:t>
      </w:r>
      <w:r w:rsidR="0020643E" w:rsidRPr="00054335">
        <w:rPr>
          <w:sz w:val="28"/>
          <w:szCs w:val="28"/>
          <w:lang w:val="uk-UA"/>
        </w:rPr>
        <w:t xml:space="preserve">Матеріали </w:t>
      </w:r>
      <w:r w:rsidR="0020643E" w:rsidRPr="00054335">
        <w:rPr>
          <w:sz w:val="28"/>
          <w:szCs w:val="28"/>
          <w:lang w:val="uk-UA"/>
        </w:rPr>
        <w:lastRenderedPageBreak/>
        <w:t>всеукраїнської науково-практичної конференції «Сучасні технології будівництва й експлуатації автомобільних доріг». – Харків, 2016. – С. 101-107.</w:t>
      </w:r>
    </w:p>
    <w:p w:rsidR="00502CB4" w:rsidRPr="00054335" w:rsidRDefault="00502CB4" w:rsidP="004E4E3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bCs/>
          <w:sz w:val="28"/>
          <w:szCs w:val="28"/>
          <w:lang w:val="uk-UA"/>
        </w:rPr>
        <w:t xml:space="preserve">11. </w:t>
      </w:r>
      <w:r w:rsidRPr="00054335">
        <w:rPr>
          <w:sz w:val="28"/>
          <w:szCs w:val="28"/>
          <w:lang w:val="uk-UA"/>
        </w:rPr>
        <w:t xml:space="preserve">Мінаков О.С., Кіяшко І.В. Встановлення  мінімально допустимої температури укладання асфальтобетонної суміші  з позиції забезпечення  якісного ущільнення. </w:t>
      </w:r>
      <w:r w:rsidR="0020643E" w:rsidRPr="00054335">
        <w:rPr>
          <w:sz w:val="28"/>
          <w:szCs w:val="28"/>
          <w:lang w:val="uk-UA"/>
        </w:rPr>
        <w:t>Матеріали всеукраїнської науково-практичної конференції «Сучасні технології будівництва й експлуатації автомобільних доріг». – Харків, 2016. – С. 108-111.</w:t>
      </w:r>
    </w:p>
    <w:p w:rsidR="00502CB4" w:rsidRPr="00054335" w:rsidRDefault="00502CB4" w:rsidP="004E4E3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12. Смолянюк Р.В., Смолянюк Н.В.</w:t>
      </w:r>
      <w:r w:rsidR="00873136" w:rsidRPr="00054335">
        <w:rPr>
          <w:sz w:val="28"/>
          <w:szCs w:val="28"/>
          <w:lang w:val="uk-UA"/>
        </w:rPr>
        <w:t xml:space="preserve"> </w:t>
      </w:r>
      <w:r w:rsidRPr="00054335">
        <w:rPr>
          <w:sz w:val="28"/>
          <w:szCs w:val="28"/>
          <w:lang w:val="uk-UA"/>
        </w:rPr>
        <w:t xml:space="preserve">Вплив рівності покриття штучних споруд на умови руху. </w:t>
      </w:r>
      <w:r w:rsidR="0020643E" w:rsidRPr="00054335">
        <w:rPr>
          <w:sz w:val="28"/>
          <w:szCs w:val="28"/>
          <w:lang w:val="uk-UA"/>
        </w:rPr>
        <w:t>Матеріали всеукраїнської науково-практичної конференції «Сучасні технології будівництва й експлуатації автомобільних доріг». – Харків, 2016. – С.  112-116.</w:t>
      </w:r>
    </w:p>
    <w:p w:rsidR="00502CB4" w:rsidRPr="00054335" w:rsidRDefault="00502CB4" w:rsidP="004E4E3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13. Смолянюк Р.В., Смолянюк Н.В., Штефан О.М. Пересувні дорожні лабораторії як невід’ємний елемент системи управління станом автомобільних доріг. </w:t>
      </w:r>
      <w:r w:rsidR="0020643E" w:rsidRPr="00054335">
        <w:rPr>
          <w:sz w:val="28"/>
          <w:szCs w:val="28"/>
          <w:lang w:val="uk-UA"/>
        </w:rPr>
        <w:t>Матеріали всеукраїнської науково-практичної конференції «Сучасні технології будівництва й експлуатації автомобільних доріг». – Харків, 2016. – С. 117-120.</w:t>
      </w:r>
    </w:p>
    <w:p w:rsidR="00502CB4" w:rsidRPr="00054335" w:rsidRDefault="00502CB4" w:rsidP="004E4E3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14. Стороженко М.С. Причины возникновения ДТП необходимо ликвидировать с учетом неординарных дорожных условий. </w:t>
      </w:r>
      <w:r w:rsidR="002B65A7" w:rsidRPr="00054335">
        <w:rPr>
          <w:sz w:val="28"/>
          <w:szCs w:val="28"/>
          <w:lang w:val="uk-UA"/>
        </w:rPr>
        <w:t>Матеріали всеукраїнської науково-практичної конференції «Сучасні технології будівництва й експлуатації автомобільних доріг». – Харків, 2016. – С. 121-122.</w:t>
      </w:r>
    </w:p>
    <w:p w:rsidR="00502CB4" w:rsidRPr="00054335" w:rsidRDefault="00502CB4" w:rsidP="004E4E3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15. Жданюк В.К., Воловик О.О. Оцінка впливу модифікуючих добавок до бітуму на стійкість асфальтобетонів до утворення колії. </w:t>
      </w:r>
      <w:r w:rsidR="001335B3" w:rsidRPr="00054335">
        <w:rPr>
          <w:sz w:val="28"/>
          <w:szCs w:val="28"/>
          <w:lang w:val="uk-UA"/>
        </w:rPr>
        <w:t>Матеріали всеукраїнської науково-практичної конференції «Сучасні технології будівництва й експлуатації автомобільних доріг». – Харків, 2016. – С. 127-131.</w:t>
      </w:r>
    </w:p>
    <w:p w:rsidR="00502CB4" w:rsidRPr="00054335" w:rsidRDefault="00502CB4" w:rsidP="004E4E3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16. Жданюк В.К., Костін Д.Ю. Дослідження властивостей щебенево-мастикових асфальтобетонів виду ЩМА-40 на основі бітумів різних марок. </w:t>
      </w:r>
      <w:r w:rsidR="001335B3" w:rsidRPr="00054335">
        <w:rPr>
          <w:sz w:val="28"/>
          <w:szCs w:val="28"/>
          <w:lang w:val="uk-UA"/>
        </w:rPr>
        <w:t>Матеріали всеукраїнської науково-практичної конференції «Сучасні технології будівництва й експлуатації автомобільних доріг». – Харків, 2016. – С. 132-135.</w:t>
      </w:r>
    </w:p>
    <w:p w:rsidR="0033517E" w:rsidRPr="00054335" w:rsidRDefault="00413DBC" w:rsidP="0016446D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17. </w:t>
      </w:r>
      <w:r w:rsidR="0033517E" w:rsidRPr="00054335">
        <w:rPr>
          <w:sz w:val="28"/>
          <w:szCs w:val="28"/>
          <w:lang w:val="uk-UA"/>
        </w:rPr>
        <w:t>Богомолов В.А., Жданюк В.К.,</w:t>
      </w:r>
      <w:r w:rsidR="00392E9E" w:rsidRPr="00054335">
        <w:rPr>
          <w:sz w:val="28"/>
          <w:szCs w:val="28"/>
          <w:lang w:val="uk-UA"/>
        </w:rPr>
        <w:t xml:space="preserve"> </w:t>
      </w:r>
      <w:r w:rsidR="0033517E" w:rsidRPr="00054335">
        <w:rPr>
          <w:sz w:val="28"/>
          <w:szCs w:val="28"/>
          <w:lang w:val="uk-UA"/>
        </w:rPr>
        <w:t xml:space="preserve">Цинка А.А., Богомолов С.В. Сравнение некоторых схем приложения нагрузки при лабораторных испытаниях асфальтобетонов. </w:t>
      </w:r>
      <w:r w:rsidR="0016446D" w:rsidRPr="00054335">
        <w:rPr>
          <w:sz w:val="28"/>
          <w:szCs w:val="28"/>
          <w:lang w:val="uk-UA"/>
        </w:rPr>
        <w:t>Міжнародний збірник (за галузями знань «Машинобудування та металообробка», «Інженерна механіка», «Металургія та металознавство»), Луцьк, випуск</w:t>
      </w:r>
      <w:r w:rsidR="0016446D" w:rsidRPr="00054335">
        <w:rPr>
          <w:color w:val="FF0000"/>
          <w:sz w:val="28"/>
          <w:szCs w:val="28"/>
          <w:lang w:val="uk-UA"/>
        </w:rPr>
        <w:t xml:space="preserve"> </w:t>
      </w:r>
      <w:r w:rsidR="0016446D" w:rsidRPr="00054335">
        <w:rPr>
          <w:sz w:val="28"/>
          <w:szCs w:val="28"/>
          <w:lang w:val="uk-UA"/>
        </w:rPr>
        <w:t>46, 201</w:t>
      </w:r>
      <w:r w:rsidR="003470FB" w:rsidRPr="00054335">
        <w:rPr>
          <w:sz w:val="28"/>
          <w:szCs w:val="28"/>
          <w:lang w:val="uk-UA"/>
        </w:rPr>
        <w:t>6</w:t>
      </w:r>
      <w:r w:rsidR="0016446D" w:rsidRPr="00054335">
        <w:rPr>
          <w:sz w:val="28"/>
          <w:szCs w:val="28"/>
          <w:lang w:val="uk-UA"/>
        </w:rPr>
        <w:t xml:space="preserve">. – </w:t>
      </w:r>
      <w:r w:rsidR="0033517E" w:rsidRPr="00054335">
        <w:rPr>
          <w:sz w:val="28"/>
          <w:szCs w:val="28"/>
          <w:lang w:val="uk-UA"/>
        </w:rPr>
        <w:t>11 с.</w:t>
      </w:r>
    </w:p>
    <w:p w:rsidR="0033517E" w:rsidRPr="00054335" w:rsidRDefault="0033517E" w:rsidP="0016446D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18. Жданюк В.К., Костін Д.Ю., Арінушкіна О.О. Дослідження впливу у комбінованих в</w:t>
      </w:r>
      <w:r w:rsidR="00392E9E" w:rsidRPr="00054335">
        <w:rPr>
          <w:sz w:val="28"/>
          <w:szCs w:val="28"/>
          <w:lang w:val="uk-UA"/>
        </w:rPr>
        <w:t>’</w:t>
      </w:r>
      <w:r w:rsidRPr="00054335">
        <w:rPr>
          <w:sz w:val="28"/>
          <w:szCs w:val="28"/>
          <w:lang w:val="uk-UA"/>
        </w:rPr>
        <w:t xml:space="preserve">яжучих на властивості щебенево-піщаних сумішей. </w:t>
      </w:r>
      <w:r w:rsidR="0016446D" w:rsidRPr="00054335">
        <w:rPr>
          <w:sz w:val="28"/>
          <w:szCs w:val="28"/>
          <w:lang w:val="uk-UA"/>
        </w:rPr>
        <w:t>Міжнародний збірник (за галузями знань «Машинобудування та металообробка», «Інженерна механіка», «Металургія та металознавство»), Луцьк, випуск</w:t>
      </w:r>
      <w:r w:rsidR="0016446D" w:rsidRPr="00054335">
        <w:rPr>
          <w:color w:val="FF0000"/>
          <w:sz w:val="28"/>
          <w:szCs w:val="28"/>
          <w:lang w:val="uk-UA"/>
        </w:rPr>
        <w:t xml:space="preserve"> </w:t>
      </w:r>
      <w:r w:rsidR="0016446D" w:rsidRPr="00054335">
        <w:rPr>
          <w:sz w:val="28"/>
          <w:szCs w:val="28"/>
          <w:lang w:val="uk-UA"/>
        </w:rPr>
        <w:t>46, 201</w:t>
      </w:r>
      <w:r w:rsidR="003470FB" w:rsidRPr="00054335">
        <w:rPr>
          <w:sz w:val="28"/>
          <w:szCs w:val="28"/>
          <w:lang w:val="uk-UA"/>
        </w:rPr>
        <w:t>6</w:t>
      </w:r>
      <w:r w:rsidR="0016446D" w:rsidRPr="00054335">
        <w:rPr>
          <w:sz w:val="28"/>
          <w:szCs w:val="28"/>
          <w:lang w:val="uk-UA"/>
        </w:rPr>
        <w:t xml:space="preserve">. – </w:t>
      </w:r>
      <w:r w:rsidRPr="00054335">
        <w:rPr>
          <w:sz w:val="28"/>
          <w:szCs w:val="28"/>
          <w:lang w:val="uk-UA"/>
        </w:rPr>
        <w:t>7 с.</w:t>
      </w:r>
    </w:p>
    <w:p w:rsidR="003470FB" w:rsidRPr="00054335" w:rsidRDefault="003470FB" w:rsidP="003470FB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19. Смирнова Н.В. Основные положения расчета максимально возможных расстояний видимости в свете фар. Міжнародний збірник (за галузями знань «Машинобудування та металообробка», «Інженерна механіка», «Металургія та металознавство»), Луцьк, випуск</w:t>
      </w:r>
      <w:r w:rsidRPr="00054335">
        <w:rPr>
          <w:color w:val="FF0000"/>
          <w:sz w:val="28"/>
          <w:szCs w:val="28"/>
          <w:lang w:val="uk-UA"/>
        </w:rPr>
        <w:t xml:space="preserve"> </w:t>
      </w:r>
      <w:r w:rsidRPr="00054335">
        <w:rPr>
          <w:sz w:val="28"/>
          <w:szCs w:val="28"/>
          <w:lang w:val="uk-UA"/>
        </w:rPr>
        <w:t>46, 2016. – 7 с.</w:t>
      </w:r>
    </w:p>
    <w:p w:rsidR="00A32EE8" w:rsidRPr="00054335" w:rsidRDefault="00A32EE8" w:rsidP="003470FB">
      <w:pPr>
        <w:ind w:right="-284"/>
        <w:jc w:val="both"/>
        <w:rPr>
          <w:sz w:val="28"/>
          <w:szCs w:val="28"/>
          <w:lang w:val="uk-UA"/>
        </w:rPr>
      </w:pPr>
    </w:p>
    <w:p w:rsidR="00A32EE8" w:rsidRPr="00054335" w:rsidRDefault="00A32EE8" w:rsidP="003470FB">
      <w:pPr>
        <w:ind w:right="-284"/>
        <w:jc w:val="both"/>
        <w:rPr>
          <w:sz w:val="28"/>
          <w:szCs w:val="28"/>
          <w:lang w:val="uk-UA"/>
        </w:rPr>
      </w:pPr>
    </w:p>
    <w:p w:rsidR="00A32EE8" w:rsidRPr="00054335" w:rsidRDefault="00A32EE8" w:rsidP="003470FB">
      <w:pPr>
        <w:ind w:right="-284"/>
        <w:jc w:val="both"/>
        <w:rPr>
          <w:sz w:val="28"/>
          <w:szCs w:val="28"/>
          <w:lang w:val="uk-UA"/>
        </w:rPr>
      </w:pPr>
    </w:p>
    <w:p w:rsidR="003470FB" w:rsidRPr="00054335" w:rsidRDefault="00A32EE8" w:rsidP="00A32EE8">
      <w:pPr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lastRenderedPageBreak/>
        <w:t>1.01</w:t>
      </w:r>
      <w:r w:rsidR="0079512A" w:rsidRPr="00054335">
        <w:rPr>
          <w:sz w:val="28"/>
          <w:szCs w:val="28"/>
          <w:lang w:val="uk-UA"/>
        </w:rPr>
        <w:t>.</w:t>
      </w:r>
      <w:r w:rsidRPr="00054335">
        <w:rPr>
          <w:sz w:val="28"/>
          <w:szCs w:val="28"/>
          <w:lang w:val="uk-UA"/>
        </w:rPr>
        <w:t>2017-</w:t>
      </w:r>
    </w:p>
    <w:p w:rsidR="00A32EE8" w:rsidRPr="00054335" w:rsidRDefault="00A32EE8" w:rsidP="00A32EE8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20. Кіяшко І. В., </w:t>
      </w:r>
      <w:r w:rsidRPr="00054335">
        <w:rPr>
          <w:bCs/>
          <w:sz w:val="28"/>
          <w:szCs w:val="28"/>
          <w:lang w:val="uk-UA"/>
        </w:rPr>
        <w:t xml:space="preserve"> </w:t>
      </w:r>
      <w:r w:rsidRPr="00054335">
        <w:rPr>
          <w:sz w:val="28"/>
          <w:szCs w:val="28"/>
          <w:lang w:val="uk-UA"/>
        </w:rPr>
        <w:t>Мінаков О.С.,  Новаковський Д.М. Визначення дефектності асфальтобетонного шару на етапі транспортування суміші. Автомобільні дороги і дорожнє будівництво: Науково-технічний збірник, Київ, випуск 94, 2016</w:t>
      </w:r>
      <w:r w:rsidR="005851A4" w:rsidRPr="00054335">
        <w:rPr>
          <w:sz w:val="28"/>
          <w:szCs w:val="28"/>
          <w:lang w:val="uk-UA"/>
        </w:rPr>
        <w:t>. –</w:t>
      </w:r>
      <w:r w:rsidRPr="00054335">
        <w:rPr>
          <w:sz w:val="28"/>
          <w:szCs w:val="28"/>
          <w:lang w:val="uk-UA"/>
        </w:rPr>
        <w:t xml:space="preserve"> 84-93с.</w:t>
      </w:r>
    </w:p>
    <w:p w:rsidR="00A32EE8" w:rsidRPr="00054335" w:rsidRDefault="00A32EE8" w:rsidP="00A32EE8">
      <w:pPr>
        <w:tabs>
          <w:tab w:val="left" w:pos="2487"/>
        </w:tabs>
        <w:ind w:right="-284"/>
        <w:jc w:val="both"/>
        <w:rPr>
          <w:bCs/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21. Кіяшко І. В., Новаковський Д.М., Смолянюк Р.В. </w:t>
      </w:r>
      <w:r w:rsidRPr="00054335">
        <w:rPr>
          <w:bCs/>
          <w:sz w:val="28"/>
          <w:szCs w:val="28"/>
          <w:lang w:val="uk-UA"/>
        </w:rPr>
        <w:t xml:space="preserve">Оцінка поперечної рівності поверхні покриття автомобільних доріг. </w:t>
      </w:r>
      <w:r w:rsidRPr="00054335">
        <w:rPr>
          <w:sz w:val="28"/>
          <w:szCs w:val="28"/>
          <w:lang w:val="uk-UA"/>
        </w:rPr>
        <w:t>Автомобільні дороги і дорожнє будівництво: Науково-технічний збірник, Київ, випуск 95, 2016</w:t>
      </w:r>
      <w:r w:rsidR="005851A4" w:rsidRPr="00054335">
        <w:rPr>
          <w:sz w:val="28"/>
          <w:szCs w:val="28"/>
          <w:lang w:val="uk-UA"/>
        </w:rPr>
        <w:t>.</w:t>
      </w:r>
      <w:r w:rsidRPr="00054335">
        <w:rPr>
          <w:sz w:val="28"/>
          <w:szCs w:val="28"/>
          <w:lang w:val="uk-UA"/>
        </w:rPr>
        <w:t xml:space="preserve"> </w:t>
      </w:r>
      <w:r w:rsidR="005851A4" w:rsidRPr="00054335">
        <w:rPr>
          <w:sz w:val="28"/>
          <w:szCs w:val="28"/>
          <w:lang w:val="uk-UA"/>
        </w:rPr>
        <w:t>–</w:t>
      </w:r>
      <w:r w:rsidRPr="00054335">
        <w:rPr>
          <w:sz w:val="28"/>
          <w:szCs w:val="28"/>
          <w:lang w:val="uk-UA"/>
        </w:rPr>
        <w:t xml:space="preserve"> 75-86</w:t>
      </w:r>
      <w:r w:rsidR="005851A4" w:rsidRPr="00054335">
        <w:rPr>
          <w:sz w:val="28"/>
          <w:szCs w:val="28"/>
          <w:lang w:val="uk-UA"/>
        </w:rPr>
        <w:t> </w:t>
      </w:r>
      <w:r w:rsidRPr="00054335">
        <w:rPr>
          <w:sz w:val="28"/>
          <w:szCs w:val="28"/>
          <w:lang w:val="uk-UA"/>
        </w:rPr>
        <w:t>с.</w:t>
      </w:r>
      <w:r w:rsidRPr="00054335">
        <w:rPr>
          <w:bCs/>
          <w:sz w:val="28"/>
          <w:szCs w:val="28"/>
          <w:lang w:val="uk-UA"/>
        </w:rPr>
        <w:t xml:space="preserve"> </w:t>
      </w:r>
    </w:p>
    <w:p w:rsidR="008E5745" w:rsidRPr="00054335" w:rsidRDefault="00C21F3E" w:rsidP="008E5745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22. </w:t>
      </w:r>
      <w:r w:rsidR="008E5745" w:rsidRPr="00054335">
        <w:rPr>
          <w:sz w:val="28"/>
          <w:szCs w:val="28"/>
          <w:lang w:val="uk-UA"/>
        </w:rPr>
        <w:t xml:space="preserve">Гутник  І.А.,  Новаковська  В.Я.  Екологічна  привабливість  використання  емульсійних технологій при будівництві та ремонті автомобільних доріг. Матеріали </w:t>
      </w:r>
      <w:r w:rsidRPr="00054335">
        <w:rPr>
          <w:sz w:val="28"/>
          <w:szCs w:val="28"/>
          <w:lang w:val="uk-UA"/>
        </w:rPr>
        <w:t>IІ Міжнародної науково-практичної конференції студентів, магістрантів та аспірантів «Галузеві проблеми екологічної безпеки». – Харків, 2016. – С. 52-54.</w:t>
      </w:r>
    </w:p>
    <w:p w:rsidR="00C21F3E" w:rsidRPr="00054335" w:rsidRDefault="0047322E" w:rsidP="00C21F3E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23. </w:t>
      </w:r>
      <w:r w:rsidR="00C21F3E" w:rsidRPr="00054335">
        <w:rPr>
          <w:sz w:val="28"/>
          <w:szCs w:val="28"/>
          <w:lang w:val="uk-UA"/>
        </w:rPr>
        <w:t>Новаковський  М.Д.,  Воловик  О.О. Негативний  вплив  транспортного  потоку  у  вузлових пунктах вулично-дорожньої мережі.</w:t>
      </w:r>
      <w:r w:rsidRPr="00054335">
        <w:rPr>
          <w:sz w:val="28"/>
          <w:szCs w:val="28"/>
          <w:lang w:val="uk-UA"/>
        </w:rPr>
        <w:t xml:space="preserve"> </w:t>
      </w:r>
      <w:r w:rsidR="00C21F3E" w:rsidRPr="00054335">
        <w:rPr>
          <w:sz w:val="28"/>
          <w:szCs w:val="28"/>
          <w:lang w:val="uk-UA"/>
        </w:rPr>
        <w:t xml:space="preserve">Матеріали IІ Міжнародної науково-практичної конференції студентів, магістрантів та аспірантів «Галузеві проблеми екологічної безпеки». – Харків, 2016. – С. </w:t>
      </w:r>
      <w:r w:rsidRPr="00054335">
        <w:rPr>
          <w:sz w:val="28"/>
          <w:szCs w:val="28"/>
          <w:lang w:val="uk-UA"/>
        </w:rPr>
        <w:t>161</w:t>
      </w:r>
      <w:r w:rsidR="00C21F3E" w:rsidRPr="00054335">
        <w:rPr>
          <w:sz w:val="28"/>
          <w:szCs w:val="28"/>
          <w:lang w:val="uk-UA"/>
        </w:rPr>
        <w:t>-</w:t>
      </w:r>
      <w:r w:rsidRPr="00054335">
        <w:rPr>
          <w:sz w:val="28"/>
          <w:szCs w:val="28"/>
          <w:lang w:val="uk-UA"/>
        </w:rPr>
        <w:t>163</w:t>
      </w:r>
      <w:r w:rsidR="00C21F3E" w:rsidRPr="00054335">
        <w:rPr>
          <w:sz w:val="28"/>
          <w:szCs w:val="28"/>
          <w:lang w:val="uk-UA"/>
        </w:rPr>
        <w:t>.</w:t>
      </w:r>
    </w:p>
    <w:p w:rsidR="0047322E" w:rsidRPr="00054335" w:rsidRDefault="0047322E" w:rsidP="0047322E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24. Терлецький  І.,  Мінаков  О.С. Переваги використання теплих асфальтобетонних сумішей у порівнянні з традиційними гарячими сумішами з точки зору економії  енергетичних  ресурсів  та  викидів  в  навколишнє середовище. </w:t>
      </w:r>
      <w:r w:rsidR="00F05C83" w:rsidRPr="00054335">
        <w:rPr>
          <w:sz w:val="28"/>
          <w:szCs w:val="28"/>
          <w:lang w:val="uk-UA"/>
        </w:rPr>
        <w:t xml:space="preserve">Матеріали IІ </w:t>
      </w:r>
      <w:r w:rsidRPr="00054335">
        <w:rPr>
          <w:sz w:val="28"/>
          <w:szCs w:val="28"/>
          <w:lang w:val="uk-UA"/>
        </w:rPr>
        <w:t>Міжнародної науково-практичної конференції студентів, магістрантів та аспірантів «Галузеві проблеми екологічної безпеки». – Харків, 2016. – С. 206-208.</w:t>
      </w:r>
    </w:p>
    <w:p w:rsidR="00265A1B" w:rsidRPr="00054335" w:rsidRDefault="00265A1B" w:rsidP="00265A1B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1.05.2017</w:t>
      </w:r>
    </w:p>
    <w:p w:rsidR="00265A1B" w:rsidRPr="00054335" w:rsidRDefault="00265A1B" w:rsidP="00265A1B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25. Стороженко М.С., Аринушкина Н.С., Грищенко Т.М. Улучшение потребительских свойств проезжей части автомобильных дорог устройством поверхностной обработки. Науковий вісник будівництва, Харків, том 87, №1, 2017, с. 120-124.</w:t>
      </w:r>
    </w:p>
    <w:p w:rsidR="003A659E" w:rsidRPr="00054335" w:rsidRDefault="003A659E" w:rsidP="00265A1B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26. Стороженко М.С., Аринушкина Н.С., Грищенко Т.М. Некоторые аспекты активизации познавательной деятельности студентов. </w:t>
      </w:r>
      <w:r w:rsidR="005851A4" w:rsidRPr="00054335">
        <w:rPr>
          <w:sz w:val="28"/>
          <w:szCs w:val="28"/>
          <w:lang w:val="uk-UA"/>
        </w:rPr>
        <w:t xml:space="preserve">Матеріали </w:t>
      </w:r>
      <w:r w:rsidRPr="00054335">
        <w:rPr>
          <w:sz w:val="28"/>
          <w:szCs w:val="28"/>
          <w:lang w:val="uk-UA"/>
        </w:rPr>
        <w:t>Всеукраїнськ</w:t>
      </w:r>
      <w:r w:rsidR="005851A4" w:rsidRPr="00054335">
        <w:rPr>
          <w:sz w:val="28"/>
          <w:szCs w:val="28"/>
          <w:lang w:val="uk-UA"/>
        </w:rPr>
        <w:t xml:space="preserve">ої </w:t>
      </w:r>
      <w:r w:rsidRPr="00054335">
        <w:rPr>
          <w:sz w:val="28"/>
          <w:szCs w:val="28"/>
          <w:lang w:val="uk-UA"/>
        </w:rPr>
        <w:t xml:space="preserve"> науково-методичн</w:t>
      </w:r>
      <w:r w:rsidR="005851A4" w:rsidRPr="00054335">
        <w:rPr>
          <w:sz w:val="28"/>
          <w:szCs w:val="28"/>
          <w:lang w:val="uk-UA"/>
        </w:rPr>
        <w:t>ої</w:t>
      </w:r>
      <w:r w:rsidRPr="00054335">
        <w:rPr>
          <w:sz w:val="28"/>
          <w:szCs w:val="28"/>
          <w:lang w:val="uk-UA"/>
        </w:rPr>
        <w:t xml:space="preserve"> інтернет-конференці</w:t>
      </w:r>
      <w:r w:rsidR="005851A4" w:rsidRPr="00054335">
        <w:rPr>
          <w:sz w:val="28"/>
          <w:szCs w:val="28"/>
          <w:lang w:val="uk-UA"/>
        </w:rPr>
        <w:t>ї</w:t>
      </w:r>
      <w:r w:rsidRPr="00054335">
        <w:rPr>
          <w:sz w:val="28"/>
          <w:szCs w:val="28"/>
          <w:lang w:val="uk-UA"/>
        </w:rPr>
        <w:t xml:space="preserve"> «Проблеми  інтеграції природничих, техніко-технол</w:t>
      </w:r>
      <w:r w:rsidR="0068399D" w:rsidRPr="00054335">
        <w:rPr>
          <w:sz w:val="28"/>
          <w:szCs w:val="28"/>
          <w:lang w:val="uk-UA"/>
        </w:rPr>
        <w:t>о</w:t>
      </w:r>
      <w:r w:rsidRPr="00054335">
        <w:rPr>
          <w:sz w:val="28"/>
          <w:szCs w:val="28"/>
          <w:lang w:val="uk-UA"/>
        </w:rPr>
        <w:t>гічних та гуманітарних дисциплін в підготовці фахівців у ВНЗ» - Харків: ХНАДУ, 2017, с. 87-90.</w:t>
      </w:r>
    </w:p>
    <w:p w:rsidR="00054335" w:rsidRPr="00054335" w:rsidRDefault="00436FAD" w:rsidP="00436FAD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27. </w:t>
      </w:r>
      <w:r w:rsidR="00054335" w:rsidRPr="00054335">
        <w:rPr>
          <w:bCs/>
          <w:sz w:val="28"/>
          <w:szCs w:val="28"/>
          <w:lang w:val="uk-UA"/>
        </w:rPr>
        <w:t>Кіяшко І.В.</w:t>
      </w:r>
      <w:r w:rsidR="00054335" w:rsidRPr="00054335">
        <w:rPr>
          <w:sz w:val="28"/>
          <w:szCs w:val="28"/>
          <w:lang w:val="uk-UA"/>
        </w:rPr>
        <w:t xml:space="preserve">, </w:t>
      </w:r>
      <w:r w:rsidR="00054335" w:rsidRPr="00054335">
        <w:rPr>
          <w:bCs/>
          <w:sz w:val="28"/>
          <w:szCs w:val="28"/>
          <w:lang w:val="uk-UA"/>
        </w:rPr>
        <w:t>Новаковський Д.М.</w:t>
      </w:r>
      <w:r w:rsidR="00054335" w:rsidRPr="00054335">
        <w:rPr>
          <w:sz w:val="28"/>
          <w:szCs w:val="28"/>
          <w:lang w:val="uk-UA"/>
        </w:rPr>
        <w:t xml:space="preserve">, </w:t>
      </w:r>
      <w:r w:rsidR="00054335" w:rsidRPr="00054335">
        <w:rPr>
          <w:bCs/>
          <w:sz w:val="28"/>
          <w:szCs w:val="28"/>
          <w:lang w:val="uk-UA"/>
        </w:rPr>
        <w:t xml:space="preserve">Смолянюк Р.В. </w:t>
      </w:r>
      <w:r w:rsidR="00054335" w:rsidRPr="00054335">
        <w:rPr>
          <w:sz w:val="28"/>
          <w:szCs w:val="28"/>
          <w:lang w:val="uk-UA"/>
        </w:rPr>
        <w:t>Оцінка поперечної рівності поверхні покриття автомобільних доріг. Автомобільні дороги і дорожнє будівництво: Науково-технічний збірник, Київ, випуск 95, 2016. – С. 75-86.</w:t>
      </w:r>
    </w:p>
    <w:p w:rsidR="00054335" w:rsidRPr="00054335" w:rsidRDefault="00054335" w:rsidP="00054335">
      <w:pPr>
        <w:ind w:right="-284"/>
        <w:jc w:val="both"/>
        <w:rPr>
          <w:color w:val="FF0000"/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28. </w:t>
      </w:r>
      <w:r w:rsidRPr="00DC3F1C">
        <w:rPr>
          <w:bCs/>
          <w:spacing w:val="-4"/>
          <w:sz w:val="28"/>
          <w:szCs w:val="28"/>
          <w:lang w:val="uk-UA"/>
        </w:rPr>
        <w:t>Смирнова Н.В.,</w:t>
      </w:r>
      <w:r w:rsidRPr="00DC3F1C">
        <w:rPr>
          <w:spacing w:val="-4"/>
          <w:sz w:val="28"/>
          <w:szCs w:val="28"/>
          <w:lang w:val="uk-UA"/>
        </w:rPr>
        <w:t xml:space="preserve"> </w:t>
      </w:r>
      <w:r w:rsidRPr="00DC3F1C">
        <w:rPr>
          <w:bCs/>
          <w:spacing w:val="-4"/>
          <w:sz w:val="28"/>
          <w:szCs w:val="28"/>
          <w:lang w:val="uk-UA"/>
        </w:rPr>
        <w:t>Иванов В.Д.</w:t>
      </w:r>
      <w:r w:rsidRPr="00DC3F1C">
        <w:rPr>
          <w:spacing w:val="-4"/>
          <w:sz w:val="28"/>
          <w:szCs w:val="28"/>
          <w:lang w:val="uk-UA"/>
        </w:rPr>
        <w:t xml:space="preserve"> </w:t>
      </w:r>
      <w:r w:rsidRPr="00DC3F1C">
        <w:rPr>
          <w:sz w:val="28"/>
          <w:szCs w:val="28"/>
          <w:lang w:val="uk-UA"/>
        </w:rPr>
        <w:t>Принципы моделирования движения транспортных потоков для построения транспортных диаграмм. Автомобільні дороги і дорожнє будівництво: Науково-технічний збірник, Київ, випуск 97, 2016. – С. 207-</w:t>
      </w:r>
      <w:r w:rsidR="00DC3F1C" w:rsidRPr="00DC3F1C">
        <w:rPr>
          <w:sz w:val="28"/>
          <w:szCs w:val="28"/>
          <w:lang w:val="uk-UA"/>
        </w:rPr>
        <w:t>214</w:t>
      </w:r>
      <w:r w:rsidRPr="00DC3F1C">
        <w:rPr>
          <w:sz w:val="28"/>
          <w:szCs w:val="28"/>
          <w:lang w:val="uk-UA"/>
        </w:rPr>
        <w:t>.</w:t>
      </w:r>
    </w:p>
    <w:p w:rsidR="00054335" w:rsidRPr="00054335" w:rsidRDefault="00054335" w:rsidP="00054335">
      <w:pPr>
        <w:ind w:right="-284"/>
        <w:jc w:val="both"/>
        <w:rPr>
          <w:color w:val="FF0000"/>
          <w:sz w:val="28"/>
          <w:szCs w:val="28"/>
          <w:lang w:val="uk-UA"/>
        </w:rPr>
      </w:pPr>
    </w:p>
    <w:p w:rsidR="00054335" w:rsidRPr="00054335" w:rsidRDefault="00054335" w:rsidP="00436FAD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</w:p>
    <w:p w:rsidR="00054335" w:rsidRPr="00054335" w:rsidRDefault="00054335" w:rsidP="00436FAD">
      <w:pPr>
        <w:tabs>
          <w:tab w:val="left" w:pos="2487"/>
        </w:tabs>
        <w:ind w:right="-284"/>
        <w:jc w:val="both"/>
        <w:rPr>
          <w:bCs/>
          <w:sz w:val="28"/>
          <w:szCs w:val="28"/>
          <w:lang w:val="uk-UA"/>
        </w:rPr>
      </w:pPr>
    </w:p>
    <w:p w:rsidR="00054335" w:rsidRPr="00054335" w:rsidRDefault="00054335" w:rsidP="00436FAD">
      <w:pPr>
        <w:tabs>
          <w:tab w:val="left" w:pos="2487"/>
        </w:tabs>
        <w:ind w:right="-284"/>
        <w:jc w:val="both"/>
        <w:rPr>
          <w:bCs/>
          <w:sz w:val="28"/>
          <w:szCs w:val="28"/>
          <w:lang w:val="uk-UA"/>
        </w:rPr>
      </w:pPr>
      <w:r w:rsidRPr="00054335">
        <w:rPr>
          <w:bCs/>
          <w:sz w:val="28"/>
          <w:szCs w:val="28"/>
          <w:lang w:val="uk-UA"/>
        </w:rPr>
        <w:lastRenderedPageBreak/>
        <w:t>29. Жданюк В.К.</w:t>
      </w:r>
      <w:r w:rsidRPr="00054335">
        <w:rPr>
          <w:sz w:val="28"/>
          <w:szCs w:val="28"/>
          <w:lang w:val="uk-UA"/>
        </w:rPr>
        <w:t xml:space="preserve">, </w:t>
      </w:r>
      <w:r w:rsidRPr="00054335">
        <w:rPr>
          <w:bCs/>
          <w:sz w:val="28"/>
          <w:szCs w:val="28"/>
          <w:lang w:val="uk-UA"/>
        </w:rPr>
        <w:t xml:space="preserve">Циркунова К.В. </w:t>
      </w:r>
      <w:r w:rsidRPr="00054335">
        <w:rPr>
          <w:sz w:val="28"/>
          <w:szCs w:val="28"/>
          <w:lang w:val="uk-UA"/>
        </w:rPr>
        <w:t>Порівняльні дослідження впливу термопласту «SUPERPLAST» на властивості асфальтобетонів. Автомобільні дороги і дорожнє будівництво: Науково-технічний збірник, Київ, випуск 98, 2016. – С. 52-60.</w:t>
      </w:r>
    </w:p>
    <w:p w:rsidR="00436FAD" w:rsidRPr="00054335" w:rsidRDefault="00054335" w:rsidP="00436FAD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054335">
        <w:rPr>
          <w:bCs/>
          <w:sz w:val="28"/>
          <w:szCs w:val="28"/>
          <w:lang w:val="uk-UA"/>
        </w:rPr>
        <w:t xml:space="preserve">30. </w:t>
      </w:r>
      <w:r w:rsidR="00436FAD" w:rsidRPr="00054335">
        <w:rPr>
          <w:bCs/>
          <w:sz w:val="28"/>
          <w:szCs w:val="28"/>
          <w:lang w:val="uk-UA"/>
        </w:rPr>
        <w:t>Смолянюк Р.В.</w:t>
      </w:r>
      <w:r w:rsidR="00436FAD" w:rsidRPr="00054335">
        <w:rPr>
          <w:sz w:val="28"/>
          <w:szCs w:val="28"/>
          <w:lang w:val="uk-UA"/>
        </w:rPr>
        <w:t xml:space="preserve">, </w:t>
      </w:r>
      <w:r w:rsidR="00436FAD" w:rsidRPr="00054335">
        <w:rPr>
          <w:bCs/>
          <w:sz w:val="28"/>
          <w:szCs w:val="28"/>
          <w:lang w:val="uk-UA"/>
        </w:rPr>
        <w:t>Смолянюк Н.В.</w:t>
      </w:r>
      <w:r w:rsidR="00436FAD" w:rsidRPr="00054335">
        <w:rPr>
          <w:sz w:val="28"/>
          <w:szCs w:val="28"/>
          <w:lang w:val="uk-UA"/>
        </w:rPr>
        <w:t xml:space="preserve">, </w:t>
      </w:r>
      <w:r w:rsidR="00436FAD" w:rsidRPr="00054335">
        <w:rPr>
          <w:bCs/>
          <w:sz w:val="28"/>
          <w:szCs w:val="28"/>
          <w:lang w:val="uk-UA"/>
        </w:rPr>
        <w:t>Штефан О.М.</w:t>
      </w:r>
      <w:r w:rsidR="00436FAD" w:rsidRPr="00054335">
        <w:rPr>
          <w:sz w:val="28"/>
          <w:szCs w:val="28"/>
          <w:lang w:val="uk-UA"/>
        </w:rPr>
        <w:t xml:space="preserve">  </w:t>
      </w:r>
      <w:r w:rsidR="00436FAD" w:rsidRPr="00054335">
        <w:rPr>
          <w:bCs/>
          <w:iCs/>
          <w:sz w:val="28"/>
          <w:szCs w:val="28"/>
          <w:lang w:val="uk-UA"/>
        </w:rPr>
        <w:t xml:space="preserve">Визначення  рівності дорожнього покриття на штучних спорудах. </w:t>
      </w:r>
      <w:r w:rsidR="00436FAD" w:rsidRPr="00054335">
        <w:rPr>
          <w:sz w:val="28"/>
          <w:szCs w:val="28"/>
          <w:lang w:val="uk-UA"/>
        </w:rPr>
        <w:t xml:space="preserve">Автомобільні дороги і дорожнє будівництво: Науково-технічний збірник, Київ, випуск 99, 2016. – </w:t>
      </w:r>
      <w:r w:rsidR="00A01CD2" w:rsidRPr="00054335">
        <w:rPr>
          <w:sz w:val="28"/>
          <w:szCs w:val="28"/>
          <w:lang w:val="uk-UA"/>
        </w:rPr>
        <w:t xml:space="preserve">С. </w:t>
      </w:r>
      <w:r w:rsidR="00436FAD" w:rsidRPr="00054335">
        <w:rPr>
          <w:bCs/>
          <w:iCs/>
          <w:sz w:val="28"/>
          <w:szCs w:val="28"/>
          <w:lang w:val="uk-UA"/>
        </w:rPr>
        <w:t>98-105</w:t>
      </w:r>
      <w:r w:rsidR="00436FAD" w:rsidRPr="00054335">
        <w:rPr>
          <w:sz w:val="28"/>
          <w:szCs w:val="28"/>
          <w:lang w:val="uk-UA"/>
        </w:rPr>
        <w:t>.</w:t>
      </w:r>
    </w:p>
    <w:p w:rsidR="00A01CD2" w:rsidRPr="00054335" w:rsidRDefault="00054335" w:rsidP="00A01CD2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31</w:t>
      </w:r>
      <w:r w:rsidR="00A01CD2" w:rsidRPr="00054335">
        <w:rPr>
          <w:sz w:val="28"/>
          <w:szCs w:val="28"/>
          <w:lang w:val="uk-UA"/>
        </w:rPr>
        <w:t xml:space="preserve">. </w:t>
      </w:r>
      <w:r w:rsidR="00A01CD2" w:rsidRPr="00054335">
        <w:rPr>
          <w:bCs/>
          <w:spacing w:val="-4"/>
          <w:sz w:val="28"/>
          <w:szCs w:val="28"/>
          <w:lang w:val="uk-UA"/>
        </w:rPr>
        <w:t>Смірнова Н.В.,</w:t>
      </w:r>
      <w:r w:rsidR="00A01CD2" w:rsidRPr="00054335">
        <w:rPr>
          <w:spacing w:val="-4"/>
          <w:sz w:val="28"/>
          <w:szCs w:val="28"/>
          <w:lang w:val="uk-UA"/>
        </w:rPr>
        <w:t xml:space="preserve"> </w:t>
      </w:r>
      <w:r w:rsidR="00A01CD2" w:rsidRPr="00A01CD2">
        <w:rPr>
          <w:bCs/>
          <w:spacing w:val="-4"/>
          <w:sz w:val="28"/>
          <w:szCs w:val="28"/>
          <w:lang w:val="uk-UA"/>
        </w:rPr>
        <w:t>Павленко Н.В.</w:t>
      </w:r>
      <w:r w:rsidR="00A01CD2" w:rsidRPr="00054335">
        <w:rPr>
          <w:bCs/>
          <w:spacing w:val="-4"/>
          <w:sz w:val="28"/>
          <w:szCs w:val="28"/>
          <w:lang w:val="uk-UA"/>
        </w:rPr>
        <w:t xml:space="preserve"> </w:t>
      </w:r>
      <w:r w:rsidR="00A01CD2" w:rsidRPr="00054335">
        <w:rPr>
          <w:bCs/>
          <w:iCs/>
          <w:sz w:val="28"/>
          <w:szCs w:val="28"/>
          <w:lang w:val="uk-UA"/>
        </w:rPr>
        <w:t xml:space="preserve">Визначення перспективної інтенсивності руху та розрахункового навантаження в задачах обгрунтування капітального ремонту. </w:t>
      </w:r>
      <w:r w:rsidR="00A01CD2" w:rsidRPr="00054335">
        <w:rPr>
          <w:sz w:val="28"/>
          <w:szCs w:val="28"/>
          <w:lang w:val="uk-UA"/>
        </w:rPr>
        <w:t xml:space="preserve">Автомобільні дороги і дорожнє будівництво: Науково-технічний збірник, Київ, випуск 99, 2016. – С. </w:t>
      </w:r>
      <w:r w:rsidR="00A01CD2" w:rsidRPr="00054335">
        <w:rPr>
          <w:bCs/>
          <w:iCs/>
          <w:sz w:val="28"/>
          <w:szCs w:val="28"/>
          <w:lang w:val="uk-UA"/>
        </w:rPr>
        <w:t>21-27.</w:t>
      </w:r>
    </w:p>
    <w:p w:rsidR="00A01CD2" w:rsidRPr="00054335" w:rsidRDefault="00054335" w:rsidP="00A01CD2">
      <w:pPr>
        <w:ind w:right="-284"/>
        <w:jc w:val="both"/>
        <w:rPr>
          <w:bCs/>
          <w:iCs/>
          <w:sz w:val="28"/>
          <w:szCs w:val="28"/>
          <w:lang w:val="uk-UA"/>
        </w:rPr>
      </w:pPr>
      <w:r w:rsidRPr="00054335">
        <w:rPr>
          <w:bCs/>
          <w:sz w:val="28"/>
          <w:szCs w:val="28"/>
          <w:lang w:val="uk-UA"/>
        </w:rPr>
        <w:t>32</w:t>
      </w:r>
      <w:r w:rsidR="00A01CD2" w:rsidRPr="00054335">
        <w:rPr>
          <w:bCs/>
          <w:sz w:val="28"/>
          <w:szCs w:val="28"/>
          <w:lang w:val="uk-UA"/>
        </w:rPr>
        <w:t xml:space="preserve">. </w:t>
      </w:r>
      <w:r w:rsidR="00A01CD2" w:rsidRPr="00A01CD2">
        <w:rPr>
          <w:bCs/>
          <w:sz w:val="28"/>
          <w:szCs w:val="28"/>
          <w:lang w:val="uk-UA"/>
        </w:rPr>
        <w:t>Жданюк В.К.,</w:t>
      </w:r>
      <w:r w:rsidR="00A01CD2" w:rsidRPr="00A01CD2">
        <w:rPr>
          <w:sz w:val="28"/>
          <w:szCs w:val="28"/>
          <w:lang w:val="uk-UA"/>
        </w:rPr>
        <w:t xml:space="preserve"> </w:t>
      </w:r>
      <w:r w:rsidR="00A01CD2" w:rsidRPr="00A01CD2">
        <w:rPr>
          <w:bCs/>
          <w:sz w:val="28"/>
          <w:szCs w:val="28"/>
          <w:lang w:val="uk-UA"/>
        </w:rPr>
        <w:t>Костін Д.Ю.</w:t>
      </w:r>
      <w:r w:rsidR="00A01CD2" w:rsidRPr="00054335">
        <w:rPr>
          <w:bCs/>
          <w:sz w:val="28"/>
          <w:szCs w:val="28"/>
          <w:lang w:val="uk-UA"/>
        </w:rPr>
        <w:t xml:space="preserve"> </w:t>
      </w:r>
      <w:r w:rsidR="00A01CD2" w:rsidRPr="00054335">
        <w:rPr>
          <w:bCs/>
          <w:iCs/>
          <w:sz w:val="28"/>
          <w:szCs w:val="28"/>
          <w:lang w:val="uk-UA"/>
        </w:rPr>
        <w:t xml:space="preserve">Вплив модифікації бітумів на властивості та колієстійкість щебенево-мастикових асфальтобетонів. </w:t>
      </w:r>
      <w:r w:rsidR="00A01CD2" w:rsidRPr="00054335">
        <w:rPr>
          <w:sz w:val="28"/>
          <w:szCs w:val="28"/>
          <w:lang w:val="uk-UA"/>
        </w:rPr>
        <w:t xml:space="preserve">Автомобільні дороги і дорожнє будівництво: Науково-технічний збірник, Київ, випуск 99, 2016. – С. </w:t>
      </w:r>
      <w:r w:rsidR="00A01CD2" w:rsidRPr="00054335">
        <w:rPr>
          <w:bCs/>
          <w:iCs/>
          <w:sz w:val="28"/>
          <w:szCs w:val="28"/>
          <w:lang w:val="uk-UA"/>
        </w:rPr>
        <w:t>57-67.</w:t>
      </w:r>
    </w:p>
    <w:p w:rsidR="00DA3F18" w:rsidRPr="00054335" w:rsidRDefault="00DA3F18" w:rsidP="00DA3F18">
      <w:pPr>
        <w:pStyle w:val="1"/>
        <w:ind w:right="-284"/>
        <w:jc w:val="both"/>
        <w:rPr>
          <w:lang w:val="uk-UA"/>
        </w:rPr>
      </w:pPr>
      <w:r w:rsidRPr="00054335">
        <w:rPr>
          <w:bCs/>
          <w:lang w:val="uk-UA"/>
        </w:rPr>
        <w:t>3</w:t>
      </w:r>
      <w:r w:rsidR="00054335" w:rsidRPr="00054335">
        <w:rPr>
          <w:bCs/>
          <w:lang w:val="uk-UA"/>
        </w:rPr>
        <w:t>3</w:t>
      </w:r>
      <w:r w:rsidRPr="00054335">
        <w:rPr>
          <w:bCs/>
          <w:lang w:val="uk-UA"/>
        </w:rPr>
        <w:t>. Рідкозубов О.О.</w:t>
      </w:r>
      <w:r w:rsidRPr="00054335">
        <w:rPr>
          <w:bCs/>
          <w:iCs/>
          <w:lang w:val="uk-UA"/>
        </w:rPr>
        <w:t xml:space="preserve"> Управління процесами контакто-образования – гарантія довговічності цементних бетонів. </w:t>
      </w:r>
      <w:r w:rsidRPr="00054335">
        <w:rPr>
          <w:lang w:val="uk-UA"/>
        </w:rPr>
        <w:t xml:space="preserve">Автомобільні дороги і дорожнє будівництво: Науково-технічний збірник, Київ, випуск 99, 2016. – С. </w:t>
      </w:r>
      <w:r w:rsidRPr="00054335">
        <w:rPr>
          <w:bCs/>
          <w:iCs/>
          <w:lang w:val="uk-UA"/>
        </w:rPr>
        <w:t>77-84</w:t>
      </w:r>
      <w:r w:rsidR="00054335" w:rsidRPr="00054335">
        <w:rPr>
          <w:bCs/>
          <w:iCs/>
          <w:lang w:val="uk-UA"/>
        </w:rPr>
        <w:t>.</w:t>
      </w:r>
    </w:p>
    <w:p w:rsidR="00DA3F18" w:rsidRPr="00DA3F18" w:rsidRDefault="00DA3F18" w:rsidP="00DA3F18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bCs/>
          <w:sz w:val="28"/>
          <w:szCs w:val="28"/>
          <w:lang w:val="uk-UA"/>
        </w:rPr>
        <w:t>3</w:t>
      </w:r>
      <w:r w:rsidR="00054335" w:rsidRPr="00054335">
        <w:rPr>
          <w:bCs/>
          <w:sz w:val="28"/>
          <w:szCs w:val="28"/>
          <w:lang w:val="uk-UA"/>
        </w:rPr>
        <w:t>4</w:t>
      </w:r>
      <w:r w:rsidRPr="00054335">
        <w:rPr>
          <w:bCs/>
          <w:sz w:val="28"/>
          <w:szCs w:val="28"/>
          <w:lang w:val="uk-UA"/>
        </w:rPr>
        <w:t xml:space="preserve">. Київський В.І., Догадайло О.О. </w:t>
      </w:r>
      <w:r w:rsidRPr="00054335">
        <w:rPr>
          <w:bCs/>
          <w:iCs/>
          <w:sz w:val="28"/>
          <w:szCs w:val="28"/>
          <w:lang w:val="uk-UA"/>
        </w:rPr>
        <w:t xml:space="preserve">Прогнозування зимової слизькості </w:t>
      </w:r>
      <w:r w:rsidRPr="00DA3F18">
        <w:rPr>
          <w:bCs/>
          <w:iCs/>
          <w:sz w:val="28"/>
          <w:szCs w:val="28"/>
          <w:lang w:val="uk-UA"/>
        </w:rPr>
        <w:t>за обмежених ресурсів</w:t>
      </w:r>
      <w:r w:rsidRPr="00054335">
        <w:rPr>
          <w:bCs/>
          <w:iCs/>
          <w:sz w:val="28"/>
          <w:szCs w:val="28"/>
          <w:lang w:val="uk-UA"/>
        </w:rPr>
        <w:t>.</w:t>
      </w:r>
      <w:r w:rsidRPr="00054335">
        <w:rPr>
          <w:sz w:val="28"/>
          <w:szCs w:val="28"/>
          <w:lang w:val="uk-UA"/>
        </w:rPr>
        <w:t xml:space="preserve"> Автомобільні дороги і дорожнє будівництво: Науково-технічний збірник, Київ, випуск 99, 2016. – С. </w:t>
      </w:r>
      <w:r w:rsidRPr="00054335">
        <w:rPr>
          <w:bCs/>
          <w:iCs/>
          <w:sz w:val="28"/>
          <w:szCs w:val="28"/>
          <w:lang w:val="uk-UA"/>
        </w:rPr>
        <w:t xml:space="preserve"> 112-123.</w:t>
      </w:r>
    </w:p>
    <w:p w:rsidR="00A01CD2" w:rsidRPr="00A01CD2" w:rsidRDefault="00A01CD2" w:rsidP="00A01CD2">
      <w:pPr>
        <w:rPr>
          <w:sz w:val="28"/>
          <w:szCs w:val="28"/>
          <w:lang w:val="uk-UA"/>
        </w:rPr>
      </w:pPr>
    </w:p>
    <w:p w:rsidR="008B3A08" w:rsidRPr="00054335" w:rsidRDefault="0047260D" w:rsidP="008B3A08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Іноземні публікації</w:t>
      </w:r>
      <w:r w:rsidR="00CA2CA0" w:rsidRPr="00054335">
        <w:rPr>
          <w:sz w:val="28"/>
          <w:szCs w:val="28"/>
          <w:lang w:val="uk-UA"/>
        </w:rPr>
        <w:t xml:space="preserve"> (враховано в інф. звіті 2016)</w:t>
      </w:r>
    </w:p>
    <w:p w:rsidR="008B3A08" w:rsidRPr="00054335" w:rsidRDefault="008B3A08" w:rsidP="008B3A08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1.01.2017-</w:t>
      </w:r>
    </w:p>
    <w:p w:rsidR="008B3A08" w:rsidRPr="00054335" w:rsidRDefault="008B3A08" w:rsidP="008B3A08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 R. Gnatenko, K. Tsyrkunova, V. Zhdanyuk</w:t>
      </w:r>
      <w:r w:rsidR="00F86D72" w:rsidRPr="00054335">
        <w:rPr>
          <w:sz w:val="28"/>
          <w:szCs w:val="28"/>
          <w:lang w:val="uk-UA"/>
        </w:rPr>
        <w:t xml:space="preserve">. </w:t>
      </w:r>
      <w:r w:rsidRPr="00054335">
        <w:rPr>
          <w:sz w:val="28"/>
          <w:szCs w:val="28"/>
          <w:lang w:val="uk-UA"/>
        </w:rPr>
        <w:t>Technological sides of crack sealing in asphalt pavements // 6</w:t>
      </w:r>
      <w:r w:rsidRPr="00054335">
        <w:rPr>
          <w:sz w:val="28"/>
          <w:szCs w:val="28"/>
          <w:vertAlign w:val="superscript"/>
          <w:lang w:val="uk-UA"/>
        </w:rPr>
        <w:t>th</w:t>
      </w:r>
      <w:r w:rsidRPr="00054335">
        <w:rPr>
          <w:sz w:val="28"/>
          <w:szCs w:val="28"/>
          <w:lang w:val="uk-UA"/>
        </w:rPr>
        <w:t xml:space="preserve"> European Transport Research Conference.- Warsaw, Poland, 2016 april,  № 10873, 7 р.</w:t>
      </w:r>
    </w:p>
    <w:p w:rsidR="00DC6399" w:rsidRPr="00054335" w:rsidRDefault="00DC6399" w:rsidP="008B3A08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</w:p>
    <w:p w:rsidR="00E25CF2" w:rsidRPr="00054335" w:rsidRDefault="00034D25" w:rsidP="008B3A08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Конференції</w:t>
      </w:r>
    </w:p>
    <w:p w:rsidR="00034D25" w:rsidRPr="00054335" w:rsidRDefault="00034D25" w:rsidP="00034D25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1.09.2016-</w:t>
      </w:r>
    </w:p>
    <w:p w:rsidR="00AA2D36" w:rsidRPr="00054335" w:rsidRDefault="00034D25" w:rsidP="00AA2D36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  І Всеукраїнська науково-методична конференція «Сучасні аспекти організаційно-методичного забезпечення екологічної складової підготовки фахівців». – Харків, 19 жовтня 2016</w:t>
      </w:r>
      <w:r w:rsidR="00CB1BF6" w:rsidRPr="00054335">
        <w:rPr>
          <w:sz w:val="28"/>
          <w:szCs w:val="28"/>
          <w:lang w:val="uk-UA"/>
        </w:rPr>
        <w:t xml:space="preserve">: </w:t>
      </w:r>
      <w:r w:rsidRPr="00054335">
        <w:rPr>
          <w:sz w:val="28"/>
          <w:szCs w:val="28"/>
          <w:lang w:val="uk-UA"/>
        </w:rPr>
        <w:t>Грищенко Т.М., Аринушкина Н.С.</w:t>
      </w:r>
      <w:r w:rsidR="00E30D16" w:rsidRPr="00054335">
        <w:rPr>
          <w:sz w:val="28"/>
          <w:szCs w:val="28"/>
          <w:lang w:val="uk-UA"/>
        </w:rPr>
        <w:t>, Стороженко М.С.</w:t>
      </w:r>
      <w:r w:rsidR="00CB1BF6" w:rsidRPr="00054335">
        <w:rPr>
          <w:sz w:val="28"/>
          <w:szCs w:val="28"/>
          <w:lang w:val="uk-UA"/>
        </w:rPr>
        <w:t>,</w:t>
      </w:r>
      <w:r w:rsidR="00E30D16" w:rsidRPr="00054335">
        <w:rPr>
          <w:sz w:val="28"/>
          <w:szCs w:val="28"/>
          <w:lang w:val="uk-UA"/>
        </w:rPr>
        <w:t xml:space="preserve"> </w:t>
      </w:r>
      <w:r w:rsidRPr="00054335">
        <w:rPr>
          <w:sz w:val="28"/>
          <w:szCs w:val="28"/>
          <w:lang w:val="uk-UA"/>
        </w:rPr>
        <w:t>Седов А.В.</w:t>
      </w:r>
      <w:r w:rsidR="00CB1BF6" w:rsidRPr="00054335">
        <w:rPr>
          <w:sz w:val="28"/>
          <w:szCs w:val="28"/>
          <w:lang w:val="uk-UA"/>
        </w:rPr>
        <w:t xml:space="preserve">, . Смірнова Н.В., </w:t>
      </w:r>
      <w:r w:rsidR="00AA2D36" w:rsidRPr="00054335">
        <w:rPr>
          <w:sz w:val="28"/>
          <w:szCs w:val="28"/>
          <w:lang w:val="uk-UA"/>
        </w:rPr>
        <w:t xml:space="preserve">Жданюк В.К. </w:t>
      </w:r>
    </w:p>
    <w:p w:rsidR="009C47B6" w:rsidRPr="00054335" w:rsidRDefault="00CB1BF6" w:rsidP="00CB1BF6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2</w:t>
      </w:r>
      <w:r w:rsidR="009C47B6" w:rsidRPr="00054335">
        <w:rPr>
          <w:sz w:val="28"/>
          <w:szCs w:val="28"/>
          <w:lang w:val="uk-UA"/>
        </w:rPr>
        <w:t>. Всеукраїнська науково-практична конференція «Сучасні технології будівництва й експлуатації автомобільних доріг». – Харків, 3-4 листопада 2016</w:t>
      </w:r>
      <w:r w:rsidRPr="00054335">
        <w:rPr>
          <w:sz w:val="28"/>
          <w:szCs w:val="28"/>
          <w:lang w:val="uk-UA"/>
        </w:rPr>
        <w:t>:</w:t>
      </w:r>
      <w:r w:rsidR="009C47B6" w:rsidRPr="00054335">
        <w:rPr>
          <w:sz w:val="28"/>
          <w:szCs w:val="28"/>
          <w:lang w:val="uk-UA"/>
        </w:rPr>
        <w:t xml:space="preserve"> </w:t>
      </w:r>
      <w:r w:rsidRPr="00054335">
        <w:rPr>
          <w:sz w:val="28"/>
          <w:szCs w:val="28"/>
          <w:lang w:val="uk-UA"/>
        </w:rPr>
        <w:t>Жданюк В.К., Костін Д.Ю., Арінушкіна О.О., Павлютін К.О.,</w:t>
      </w:r>
      <w:r w:rsidR="009C47B6" w:rsidRPr="00054335">
        <w:rPr>
          <w:bCs/>
          <w:spacing w:val="-4"/>
          <w:sz w:val="28"/>
          <w:szCs w:val="28"/>
          <w:lang w:val="uk-UA"/>
        </w:rPr>
        <w:t xml:space="preserve"> Смірнова Н.В., Лапченко А.С., </w:t>
      </w:r>
      <w:r w:rsidR="009C47B6" w:rsidRPr="00054335">
        <w:rPr>
          <w:sz w:val="28"/>
          <w:szCs w:val="28"/>
          <w:lang w:val="uk-UA"/>
        </w:rPr>
        <w:t>Редкозубов А.А., Фоменко</w:t>
      </w:r>
      <w:r w:rsidR="009C47B6" w:rsidRPr="00054335">
        <w:rPr>
          <w:caps/>
          <w:sz w:val="28"/>
          <w:szCs w:val="28"/>
          <w:lang w:val="uk-UA"/>
        </w:rPr>
        <w:t xml:space="preserve"> О.О.</w:t>
      </w:r>
      <w:r w:rsidR="009C47B6" w:rsidRPr="00054335">
        <w:rPr>
          <w:sz w:val="28"/>
          <w:szCs w:val="28"/>
          <w:lang w:val="uk-UA"/>
        </w:rPr>
        <w:t>,</w:t>
      </w:r>
      <w:r w:rsidR="009C47B6" w:rsidRPr="00054335">
        <w:rPr>
          <w:caps/>
          <w:sz w:val="28"/>
          <w:szCs w:val="28"/>
          <w:lang w:val="uk-UA"/>
        </w:rPr>
        <w:t xml:space="preserve"> с</w:t>
      </w:r>
      <w:r w:rsidR="009C47B6" w:rsidRPr="00054335">
        <w:rPr>
          <w:sz w:val="28"/>
          <w:szCs w:val="28"/>
          <w:lang w:val="uk-UA"/>
        </w:rPr>
        <w:t>єдов</w:t>
      </w:r>
      <w:r w:rsidR="009C47B6" w:rsidRPr="00054335">
        <w:rPr>
          <w:caps/>
          <w:sz w:val="28"/>
          <w:szCs w:val="28"/>
          <w:lang w:val="uk-UA"/>
        </w:rPr>
        <w:t xml:space="preserve"> А.В.</w:t>
      </w:r>
      <w:r w:rsidRPr="00054335">
        <w:rPr>
          <w:caps/>
          <w:sz w:val="28"/>
          <w:szCs w:val="28"/>
          <w:lang w:val="uk-UA"/>
        </w:rPr>
        <w:t xml:space="preserve">, </w:t>
      </w:r>
      <w:r w:rsidR="009C47B6" w:rsidRPr="00054335">
        <w:rPr>
          <w:sz w:val="28"/>
          <w:szCs w:val="28"/>
          <w:lang w:val="uk-UA"/>
        </w:rPr>
        <w:t>Аринушкина Н.С.,</w:t>
      </w:r>
      <w:r w:rsidRPr="00054335">
        <w:rPr>
          <w:sz w:val="28"/>
          <w:szCs w:val="28"/>
          <w:lang w:val="uk-UA"/>
        </w:rPr>
        <w:t xml:space="preserve"> Грищенко Т.М., Стороженко М.С., </w:t>
      </w:r>
      <w:r w:rsidR="009C47B6" w:rsidRPr="00054335">
        <w:rPr>
          <w:sz w:val="28"/>
          <w:szCs w:val="28"/>
          <w:lang w:val="uk-UA"/>
        </w:rPr>
        <w:t>Кіяшко І. В.</w:t>
      </w:r>
      <w:r w:rsidRPr="00054335">
        <w:rPr>
          <w:sz w:val="28"/>
          <w:szCs w:val="28"/>
          <w:lang w:val="uk-UA"/>
        </w:rPr>
        <w:t xml:space="preserve">, </w:t>
      </w:r>
      <w:r w:rsidR="009C47B6" w:rsidRPr="00054335">
        <w:rPr>
          <w:sz w:val="28"/>
          <w:szCs w:val="28"/>
          <w:lang w:val="uk-UA"/>
        </w:rPr>
        <w:t xml:space="preserve">Мінаков О.С., Смолянюк Р.В., </w:t>
      </w:r>
      <w:r w:rsidRPr="00054335">
        <w:rPr>
          <w:sz w:val="28"/>
          <w:szCs w:val="28"/>
          <w:lang w:val="uk-UA"/>
        </w:rPr>
        <w:t xml:space="preserve">Штефан О.М., </w:t>
      </w:r>
      <w:r w:rsidR="009C47B6" w:rsidRPr="00054335">
        <w:rPr>
          <w:sz w:val="28"/>
          <w:szCs w:val="28"/>
          <w:lang w:val="uk-UA"/>
        </w:rPr>
        <w:t>Воловик О.О.</w:t>
      </w:r>
      <w:r w:rsidRPr="00054335">
        <w:rPr>
          <w:sz w:val="28"/>
          <w:szCs w:val="28"/>
          <w:lang w:val="uk-UA"/>
        </w:rPr>
        <w:t xml:space="preserve">, </w:t>
      </w:r>
      <w:r w:rsidR="009C47B6" w:rsidRPr="00054335">
        <w:rPr>
          <w:sz w:val="28"/>
          <w:szCs w:val="28"/>
          <w:lang w:val="uk-UA"/>
        </w:rPr>
        <w:t xml:space="preserve">Костін Д.Ю. </w:t>
      </w:r>
      <w:bookmarkStart w:id="0" w:name="_GoBack"/>
      <w:bookmarkEnd w:id="0"/>
    </w:p>
    <w:p w:rsidR="00844A15" w:rsidRPr="00054335" w:rsidRDefault="00CB1BF6" w:rsidP="00844A15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3</w:t>
      </w:r>
      <w:r w:rsidR="0016446D" w:rsidRPr="00054335">
        <w:rPr>
          <w:sz w:val="28"/>
          <w:szCs w:val="28"/>
          <w:lang w:val="uk-UA"/>
        </w:rPr>
        <w:t>. Всеукраїнська науково-практична конференція молодих вчених та студентів «Іноваційні процеси в галузі дорожнього будівництва»</w:t>
      </w:r>
      <w:r w:rsidR="009256EC" w:rsidRPr="00054335">
        <w:rPr>
          <w:sz w:val="28"/>
          <w:szCs w:val="28"/>
          <w:lang w:val="uk-UA"/>
        </w:rPr>
        <w:t xml:space="preserve"> . – </w:t>
      </w:r>
      <w:r w:rsidR="0016446D" w:rsidRPr="00054335">
        <w:rPr>
          <w:sz w:val="28"/>
          <w:szCs w:val="28"/>
          <w:lang w:val="uk-UA"/>
        </w:rPr>
        <w:t xml:space="preserve"> Луцьк, 27-28 жовтня 2016</w:t>
      </w:r>
      <w:r w:rsidRPr="00054335">
        <w:rPr>
          <w:sz w:val="28"/>
          <w:szCs w:val="28"/>
          <w:lang w:val="uk-UA"/>
        </w:rPr>
        <w:t xml:space="preserve">: Жданюк В.К.,  </w:t>
      </w:r>
      <w:r w:rsidR="0016446D" w:rsidRPr="00054335">
        <w:rPr>
          <w:sz w:val="28"/>
          <w:szCs w:val="28"/>
          <w:lang w:val="uk-UA"/>
        </w:rPr>
        <w:t>Костін Д.Ю., Арінушкіна О.О.</w:t>
      </w:r>
      <w:r w:rsidRPr="00054335">
        <w:rPr>
          <w:sz w:val="28"/>
          <w:szCs w:val="28"/>
          <w:lang w:val="uk-UA"/>
        </w:rPr>
        <w:t xml:space="preserve">, </w:t>
      </w:r>
      <w:r w:rsidR="00844A15" w:rsidRPr="00054335">
        <w:rPr>
          <w:sz w:val="28"/>
          <w:szCs w:val="28"/>
          <w:lang w:val="uk-UA"/>
        </w:rPr>
        <w:t xml:space="preserve">Смирнова Н.В. </w:t>
      </w:r>
    </w:p>
    <w:p w:rsidR="00DA6F7B" w:rsidRPr="00054335" w:rsidRDefault="00DA6F7B" w:rsidP="00DA6F7B">
      <w:pPr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</w:t>
      </w:r>
      <w:r w:rsidR="00F86D72" w:rsidRPr="00054335">
        <w:rPr>
          <w:sz w:val="28"/>
          <w:szCs w:val="28"/>
          <w:lang w:val="uk-UA"/>
        </w:rPr>
        <w:t>01</w:t>
      </w:r>
      <w:r w:rsidRPr="00054335">
        <w:rPr>
          <w:sz w:val="28"/>
          <w:szCs w:val="28"/>
          <w:lang w:val="uk-UA"/>
        </w:rPr>
        <w:t>.201</w:t>
      </w:r>
      <w:r w:rsidR="00F86D72" w:rsidRPr="00054335">
        <w:rPr>
          <w:sz w:val="28"/>
          <w:szCs w:val="28"/>
          <w:lang w:val="uk-UA"/>
        </w:rPr>
        <w:t>7</w:t>
      </w:r>
      <w:r w:rsidR="00E7663F" w:rsidRPr="00054335">
        <w:rPr>
          <w:sz w:val="28"/>
          <w:szCs w:val="28"/>
          <w:lang w:val="uk-UA"/>
        </w:rPr>
        <w:t>-</w:t>
      </w:r>
    </w:p>
    <w:p w:rsidR="00DA6F7B" w:rsidRPr="00054335" w:rsidRDefault="00CB1BF6" w:rsidP="00844A15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lastRenderedPageBreak/>
        <w:t>4</w:t>
      </w:r>
      <w:r w:rsidR="00DA6F7B" w:rsidRPr="00054335">
        <w:rPr>
          <w:sz w:val="28"/>
          <w:szCs w:val="28"/>
          <w:lang w:val="uk-UA"/>
        </w:rPr>
        <w:t>. Міжнародна конференція «Сучасні методи і технології проектування, будівництва, експлуатації автомобільних доріг, споруд на них та управління проектами їх розвитку», тренінг «Підвищення якості підготовки фахівців для транспортної галузі»</w:t>
      </w:r>
      <w:r w:rsidR="009256EC" w:rsidRPr="00054335">
        <w:rPr>
          <w:sz w:val="28"/>
          <w:szCs w:val="28"/>
          <w:lang w:val="uk-UA"/>
        </w:rPr>
        <w:t xml:space="preserve"> . – </w:t>
      </w:r>
      <w:r w:rsidR="00DA6F7B" w:rsidRPr="00054335">
        <w:rPr>
          <w:sz w:val="28"/>
          <w:szCs w:val="28"/>
          <w:lang w:val="uk-UA"/>
        </w:rPr>
        <w:t>Київ, НТУ, 22-25 листопада 2016</w:t>
      </w:r>
      <w:r w:rsidRPr="00054335">
        <w:rPr>
          <w:sz w:val="28"/>
          <w:szCs w:val="28"/>
          <w:lang w:val="uk-UA"/>
        </w:rPr>
        <w:t>: Жданюк В.К.</w:t>
      </w:r>
    </w:p>
    <w:p w:rsidR="00CB1BF6" w:rsidRPr="00054335" w:rsidRDefault="008E5745" w:rsidP="008E5745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5. IІ Міжнародна науково-практична конференція студентів, магістрантів та аспірантів «Галузеві проблеми екологічної безпеки»</w:t>
      </w:r>
      <w:r w:rsidR="009256EC" w:rsidRPr="00054335">
        <w:rPr>
          <w:sz w:val="28"/>
          <w:szCs w:val="28"/>
          <w:lang w:val="uk-UA"/>
        </w:rPr>
        <w:t xml:space="preserve"> . – Харків, </w:t>
      </w:r>
      <w:r w:rsidRPr="00054335">
        <w:rPr>
          <w:sz w:val="28"/>
          <w:szCs w:val="28"/>
          <w:lang w:val="uk-UA"/>
        </w:rPr>
        <w:t xml:space="preserve">20-21 жовтня 2016: </w:t>
      </w:r>
      <w:r w:rsidR="00C21F3E" w:rsidRPr="00054335">
        <w:rPr>
          <w:sz w:val="28"/>
          <w:szCs w:val="28"/>
          <w:lang w:val="uk-UA"/>
        </w:rPr>
        <w:t xml:space="preserve">Гутник  І.А.,  Новаковська  В.Я., </w:t>
      </w:r>
      <w:r w:rsidR="0047322E" w:rsidRPr="00054335">
        <w:rPr>
          <w:sz w:val="28"/>
          <w:szCs w:val="28"/>
          <w:lang w:val="uk-UA"/>
        </w:rPr>
        <w:t xml:space="preserve">Новаковський  М.Д.,  Воловик  О.О., </w:t>
      </w:r>
      <w:r w:rsidR="00C21F3E" w:rsidRPr="00054335">
        <w:rPr>
          <w:sz w:val="28"/>
          <w:szCs w:val="28"/>
          <w:lang w:val="uk-UA"/>
        </w:rPr>
        <w:t xml:space="preserve"> </w:t>
      </w:r>
      <w:r w:rsidR="0047322E" w:rsidRPr="00054335">
        <w:rPr>
          <w:sz w:val="28"/>
          <w:szCs w:val="28"/>
          <w:lang w:val="uk-UA"/>
        </w:rPr>
        <w:t>Терлецький  І.,  Мінаков  О.С.</w:t>
      </w:r>
    </w:p>
    <w:p w:rsidR="007A67C1" w:rsidRPr="00054335" w:rsidRDefault="00C15D16" w:rsidP="007A67C1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6. </w:t>
      </w:r>
      <w:r w:rsidR="000956DD" w:rsidRPr="00054335">
        <w:rPr>
          <w:sz w:val="28"/>
          <w:szCs w:val="28"/>
          <w:lang w:val="uk-UA"/>
        </w:rPr>
        <w:t xml:space="preserve">79-а міжнародна студентська наукова конференціїя. – Харків, 27 березня – 31 березня 2017: К. Павлютін, Є. Радченко, А. Чернікова, Д. Бутко, О. Рязанцев, І. Гутник, М. Новаковський, Ю. Самойлов, Д. Нестеров, О. Пелипас, Д. Неліченко, В. Іванов, В. Київський, Є. Чергинець, Є. Марченко, А. Петрушова, Я. Новаков, К. Мацко, В. Ігнатенко, О. Бутенко, І. Терлецькій.  </w:t>
      </w:r>
    </w:p>
    <w:p w:rsidR="007A67C1" w:rsidRPr="00054335" w:rsidRDefault="007A67C1" w:rsidP="007A67C1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1.05.2017</w:t>
      </w:r>
    </w:p>
    <w:p w:rsidR="007A67C1" w:rsidRDefault="007A67C1" w:rsidP="007A67C1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7. Всеукраїнська науково-методична інтернет-конференція «Проблеми  інтеграції природничих, техніко-технол</w:t>
      </w:r>
      <w:r w:rsidR="0068399D" w:rsidRPr="00054335">
        <w:rPr>
          <w:sz w:val="28"/>
          <w:szCs w:val="28"/>
          <w:lang w:val="uk-UA"/>
        </w:rPr>
        <w:t>о</w:t>
      </w:r>
      <w:r w:rsidRPr="00054335">
        <w:rPr>
          <w:sz w:val="28"/>
          <w:szCs w:val="28"/>
          <w:lang w:val="uk-UA"/>
        </w:rPr>
        <w:t>гічних та гуманітарних дисциплін в підготовці фахівців у ВНЗ» - Харків: ХНАДУ, 25-26 квітня 2017: Стороженко М.С., Аринушкина Н.С., Грищенко Т.М.</w:t>
      </w:r>
    </w:p>
    <w:p w:rsidR="00DC3F1C" w:rsidRPr="00054335" w:rsidRDefault="00DC3F1C" w:rsidP="00DC3F1C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DC3F1C">
        <w:rPr>
          <w:sz w:val="28"/>
          <w:szCs w:val="28"/>
          <w:lang w:val="uk-UA"/>
        </w:rPr>
        <w:t>81-</w:t>
      </w:r>
      <w:r>
        <w:rPr>
          <w:sz w:val="28"/>
          <w:szCs w:val="28"/>
          <w:lang w:val="uk-UA"/>
        </w:rPr>
        <w:t xml:space="preserve">а </w:t>
      </w:r>
      <w:r w:rsidRPr="00DC3F1C">
        <w:rPr>
          <w:sz w:val="28"/>
          <w:szCs w:val="28"/>
          <w:lang w:val="uk-UA"/>
        </w:rPr>
        <w:t>науково-технічн</w:t>
      </w:r>
      <w:r>
        <w:rPr>
          <w:sz w:val="28"/>
          <w:szCs w:val="28"/>
          <w:lang w:val="uk-UA"/>
        </w:rPr>
        <w:t xml:space="preserve">а </w:t>
      </w:r>
      <w:r w:rsidRPr="00DC3F1C">
        <w:rPr>
          <w:sz w:val="28"/>
          <w:szCs w:val="28"/>
          <w:lang w:val="uk-UA"/>
        </w:rPr>
        <w:t>та науково-методичн</w:t>
      </w:r>
      <w:r>
        <w:rPr>
          <w:sz w:val="28"/>
          <w:szCs w:val="28"/>
          <w:lang w:val="uk-UA"/>
        </w:rPr>
        <w:t>а</w:t>
      </w:r>
      <w:r w:rsidRPr="00DC3F1C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я</w:t>
      </w:r>
      <w:r w:rsidRPr="00DC3F1C">
        <w:rPr>
          <w:sz w:val="28"/>
          <w:szCs w:val="28"/>
          <w:lang w:val="uk-UA"/>
        </w:rPr>
        <w:t xml:space="preserve"> університету</w:t>
      </w:r>
      <w:r>
        <w:rPr>
          <w:sz w:val="28"/>
          <w:szCs w:val="28"/>
          <w:lang w:val="uk-UA"/>
        </w:rPr>
        <w:t xml:space="preserve">. </w:t>
      </w:r>
      <w:r w:rsidRPr="00054335">
        <w:rPr>
          <w:sz w:val="28"/>
          <w:szCs w:val="28"/>
          <w:lang w:val="uk-UA"/>
        </w:rPr>
        <w:t>- Харків: ХНАДУ,</w:t>
      </w:r>
      <w:r>
        <w:rPr>
          <w:sz w:val="28"/>
          <w:szCs w:val="28"/>
          <w:lang w:val="uk-UA"/>
        </w:rPr>
        <w:t xml:space="preserve"> </w:t>
      </w:r>
      <w:r w:rsidRPr="00DC3F1C">
        <w:rPr>
          <w:sz w:val="28"/>
          <w:szCs w:val="28"/>
          <w:lang w:val="uk-UA"/>
        </w:rPr>
        <w:t>10–12 травня 2017</w:t>
      </w:r>
      <w:r>
        <w:rPr>
          <w:sz w:val="28"/>
          <w:szCs w:val="28"/>
          <w:lang w:val="uk-UA"/>
        </w:rPr>
        <w:t xml:space="preserve">: </w:t>
      </w:r>
      <w:r w:rsidRPr="00DC3F1C">
        <w:rPr>
          <w:sz w:val="28"/>
          <w:szCs w:val="28"/>
          <w:lang w:val="uk-UA"/>
        </w:rPr>
        <w:t>Смолянюк Р.В.</w:t>
      </w:r>
      <w:r>
        <w:rPr>
          <w:sz w:val="28"/>
          <w:szCs w:val="28"/>
          <w:lang w:val="uk-UA"/>
        </w:rPr>
        <w:t xml:space="preserve">, Кіяшко І.В., Грищенко Т.М., </w:t>
      </w:r>
      <w:r w:rsidRPr="00DC3F1C">
        <w:rPr>
          <w:sz w:val="28"/>
          <w:szCs w:val="28"/>
          <w:lang w:val="uk-UA"/>
        </w:rPr>
        <w:t>Стороженко М.С.</w:t>
      </w:r>
      <w:r>
        <w:rPr>
          <w:sz w:val="28"/>
          <w:szCs w:val="28"/>
          <w:lang w:val="uk-UA"/>
        </w:rPr>
        <w:t xml:space="preserve">, </w:t>
      </w:r>
      <w:r w:rsidRPr="00DC3F1C">
        <w:rPr>
          <w:sz w:val="28"/>
          <w:szCs w:val="28"/>
          <w:lang w:val="uk-UA"/>
        </w:rPr>
        <w:t>Новаковська В.Я</w:t>
      </w:r>
      <w:r>
        <w:rPr>
          <w:sz w:val="28"/>
          <w:szCs w:val="28"/>
          <w:lang w:val="uk-UA"/>
        </w:rPr>
        <w:t xml:space="preserve">., </w:t>
      </w:r>
      <w:r w:rsidRPr="00DC3F1C">
        <w:rPr>
          <w:sz w:val="28"/>
          <w:szCs w:val="28"/>
          <w:lang w:val="uk-UA"/>
        </w:rPr>
        <w:t>Чугуєнко С.А.</w:t>
      </w:r>
      <w:r>
        <w:rPr>
          <w:sz w:val="28"/>
          <w:szCs w:val="28"/>
          <w:lang w:val="uk-UA"/>
        </w:rPr>
        <w:t xml:space="preserve">, </w:t>
      </w:r>
      <w:r w:rsidRPr="00DC3F1C">
        <w:rPr>
          <w:sz w:val="28"/>
          <w:szCs w:val="28"/>
          <w:lang w:val="uk-UA"/>
        </w:rPr>
        <w:t>Мінаков О.С.</w:t>
      </w:r>
      <w:r>
        <w:rPr>
          <w:sz w:val="28"/>
          <w:szCs w:val="28"/>
          <w:lang w:val="uk-UA"/>
        </w:rPr>
        <w:t xml:space="preserve">, </w:t>
      </w:r>
      <w:r w:rsidRPr="00DC3F1C">
        <w:rPr>
          <w:sz w:val="28"/>
          <w:szCs w:val="28"/>
          <w:lang w:val="uk-UA"/>
        </w:rPr>
        <w:t>Сєдов А.В.</w:t>
      </w:r>
      <w:r>
        <w:rPr>
          <w:sz w:val="28"/>
          <w:szCs w:val="28"/>
          <w:lang w:val="uk-UA"/>
        </w:rPr>
        <w:t xml:space="preserve">, </w:t>
      </w:r>
      <w:r w:rsidRPr="00DC3F1C">
        <w:rPr>
          <w:sz w:val="28"/>
          <w:szCs w:val="28"/>
          <w:lang w:val="uk-UA"/>
        </w:rPr>
        <w:t>Лапченко А.С.</w:t>
      </w:r>
      <w:r>
        <w:rPr>
          <w:sz w:val="28"/>
          <w:szCs w:val="28"/>
          <w:lang w:val="uk-UA"/>
        </w:rPr>
        <w:t xml:space="preserve">, Арінушкіна Н.С., </w:t>
      </w:r>
      <w:r w:rsidRPr="00DC3F1C">
        <w:rPr>
          <w:sz w:val="28"/>
          <w:szCs w:val="28"/>
          <w:lang w:val="uk-UA"/>
        </w:rPr>
        <w:t>Воловік О.О</w:t>
      </w:r>
      <w:r>
        <w:rPr>
          <w:sz w:val="28"/>
          <w:szCs w:val="28"/>
          <w:lang w:val="uk-UA"/>
        </w:rPr>
        <w:t xml:space="preserve">., </w:t>
      </w:r>
      <w:r w:rsidRPr="00DC3F1C">
        <w:rPr>
          <w:sz w:val="28"/>
          <w:szCs w:val="28"/>
          <w:lang w:val="uk-UA"/>
        </w:rPr>
        <w:t>Смірнова Н.В</w:t>
      </w:r>
      <w:r>
        <w:rPr>
          <w:sz w:val="28"/>
          <w:szCs w:val="28"/>
          <w:lang w:val="uk-UA"/>
        </w:rPr>
        <w:t xml:space="preserve">., </w:t>
      </w:r>
      <w:r w:rsidRPr="00DC3F1C">
        <w:rPr>
          <w:sz w:val="28"/>
          <w:szCs w:val="28"/>
          <w:lang w:val="uk-UA"/>
        </w:rPr>
        <w:t>Костін Д.Ю</w:t>
      </w:r>
      <w:r>
        <w:rPr>
          <w:sz w:val="28"/>
          <w:szCs w:val="28"/>
          <w:lang w:val="uk-UA"/>
        </w:rPr>
        <w:t xml:space="preserve">., </w:t>
      </w:r>
      <w:r w:rsidRPr="00DC3F1C">
        <w:rPr>
          <w:sz w:val="28"/>
          <w:szCs w:val="28"/>
          <w:lang w:val="uk-UA"/>
        </w:rPr>
        <w:t>Масюк Ю.А</w:t>
      </w:r>
      <w:r>
        <w:rPr>
          <w:sz w:val="28"/>
          <w:szCs w:val="28"/>
          <w:lang w:val="uk-UA"/>
        </w:rPr>
        <w:t xml:space="preserve">., </w:t>
      </w:r>
      <w:r w:rsidRPr="00DC3F1C">
        <w:rPr>
          <w:sz w:val="28"/>
          <w:szCs w:val="28"/>
          <w:lang w:val="uk-UA"/>
        </w:rPr>
        <w:t>Новаковський Д.М</w:t>
      </w:r>
      <w:r>
        <w:rPr>
          <w:sz w:val="28"/>
          <w:szCs w:val="28"/>
          <w:lang w:val="uk-UA"/>
        </w:rPr>
        <w:t xml:space="preserve">., </w:t>
      </w:r>
      <w:r w:rsidRPr="00DC3F1C">
        <w:rPr>
          <w:sz w:val="28"/>
          <w:szCs w:val="28"/>
          <w:lang w:val="uk-UA"/>
        </w:rPr>
        <w:t>Догадайло О.О</w:t>
      </w:r>
      <w:r>
        <w:rPr>
          <w:sz w:val="28"/>
          <w:szCs w:val="28"/>
          <w:lang w:val="uk-UA"/>
        </w:rPr>
        <w:t>.</w:t>
      </w:r>
      <w:r w:rsidRPr="00DC3F1C">
        <w:rPr>
          <w:sz w:val="28"/>
          <w:szCs w:val="28"/>
          <w:lang w:val="uk-UA"/>
        </w:rPr>
        <w:t xml:space="preserve"> </w:t>
      </w:r>
      <w:r w:rsidRPr="00DC3F1C">
        <w:rPr>
          <w:sz w:val="28"/>
          <w:szCs w:val="28"/>
          <w:lang w:val="uk-UA"/>
        </w:rPr>
        <w:cr/>
      </w:r>
      <w:r w:rsidRPr="00DC3F1C">
        <w:rPr>
          <w:sz w:val="28"/>
          <w:szCs w:val="28"/>
          <w:lang w:val="uk-UA"/>
        </w:rPr>
        <w:cr/>
      </w:r>
    </w:p>
    <w:p w:rsidR="000956DD" w:rsidRPr="00054335" w:rsidRDefault="000956DD" w:rsidP="00844A15">
      <w:pPr>
        <w:ind w:right="-284"/>
        <w:jc w:val="both"/>
        <w:rPr>
          <w:sz w:val="28"/>
          <w:szCs w:val="28"/>
          <w:lang w:val="uk-UA"/>
        </w:rPr>
      </w:pPr>
    </w:p>
    <w:p w:rsidR="0047260D" w:rsidRPr="00054335" w:rsidRDefault="0047260D" w:rsidP="0047260D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Іноземні конференції</w:t>
      </w:r>
      <w:r w:rsidR="00B277C4" w:rsidRPr="00054335">
        <w:rPr>
          <w:sz w:val="28"/>
          <w:szCs w:val="28"/>
          <w:lang w:val="uk-UA"/>
        </w:rPr>
        <w:t xml:space="preserve"> (враховано в інф. звіті 2016) </w:t>
      </w:r>
    </w:p>
    <w:p w:rsidR="0047260D" w:rsidRPr="00054335" w:rsidRDefault="0047260D" w:rsidP="0047260D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1.01.2017-</w:t>
      </w:r>
    </w:p>
    <w:p w:rsidR="0047260D" w:rsidRPr="00054335" w:rsidRDefault="0047260D" w:rsidP="0047260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 Technological sides of crack sealing in asphalt pavements // 6</w:t>
      </w:r>
      <w:r w:rsidRPr="00054335">
        <w:rPr>
          <w:sz w:val="28"/>
          <w:szCs w:val="28"/>
          <w:vertAlign w:val="superscript"/>
          <w:lang w:val="uk-UA"/>
        </w:rPr>
        <w:t>th</w:t>
      </w:r>
      <w:r w:rsidRPr="00054335">
        <w:rPr>
          <w:sz w:val="28"/>
          <w:szCs w:val="28"/>
          <w:lang w:val="uk-UA"/>
        </w:rPr>
        <w:t xml:space="preserve"> European Transport Research Conference.- Warsaw, Poland, 2016 april</w:t>
      </w:r>
      <w:r w:rsidR="00CB1BF6" w:rsidRPr="00054335">
        <w:rPr>
          <w:sz w:val="28"/>
          <w:szCs w:val="28"/>
          <w:lang w:val="uk-UA"/>
        </w:rPr>
        <w:t>: V. Zhdanyuk.</w:t>
      </w:r>
    </w:p>
    <w:p w:rsidR="00CB1BF6" w:rsidRPr="00054335" w:rsidRDefault="00CB1BF6" w:rsidP="0047260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</w:p>
    <w:p w:rsidR="00873A65" w:rsidRPr="00054335" w:rsidRDefault="003E271E" w:rsidP="00E25CF2">
      <w:pPr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Публікації </w:t>
      </w:r>
      <w:r w:rsidR="00E25CF2" w:rsidRPr="00054335">
        <w:rPr>
          <w:sz w:val="28"/>
          <w:szCs w:val="28"/>
          <w:lang w:val="uk-UA"/>
        </w:rPr>
        <w:t>у збірниках науково-методичних конференцій</w:t>
      </w:r>
    </w:p>
    <w:p w:rsidR="00E25CF2" w:rsidRPr="00054335" w:rsidRDefault="0001790B" w:rsidP="0001790B">
      <w:pPr>
        <w:tabs>
          <w:tab w:val="left" w:pos="540"/>
        </w:tabs>
        <w:suppressAutoHyphens/>
        <w:ind w:right="-284"/>
        <w:jc w:val="center"/>
        <w:rPr>
          <w:color w:val="000000" w:themeColor="text1"/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1.09.2016-</w:t>
      </w:r>
    </w:p>
    <w:p w:rsidR="00163903" w:rsidRPr="00054335" w:rsidRDefault="00163903" w:rsidP="00163903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1.  Аринушкина Н.С., Грищенко Т.М. Экологизация учебного материала при строительстве, реконструкции и эксплуатации автомобильных дорог. І Всеукраїнська науково-методична конференція «Сучасні аспекти організаційно-методичного забезпечення екологічної складової підготовки фахівців». – Харків, 2016. </w:t>
      </w:r>
    </w:p>
    <w:p w:rsidR="00163903" w:rsidRPr="00054335" w:rsidRDefault="00163903" w:rsidP="00163903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2. Грищенко Т.М., Аринушкина Н.С. Изложение потребительских свойств автомобильных дорог в учебном процессе с учетом экологической составляющей. І Всеукраїнська науково-методична конференція «Сучасні аспекти організаційно-методичного забезпечення екологічної складової підготовки фахівців». – Харків, 2016. </w:t>
      </w:r>
    </w:p>
    <w:p w:rsidR="00163903" w:rsidRPr="00054335" w:rsidRDefault="00163903" w:rsidP="00163903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3. Седов А.В. Необходимость учета экологических аспектов зимнего содержания автомобильных дорог. І Всеукраїнська науково-методична </w:t>
      </w:r>
      <w:r w:rsidRPr="00054335">
        <w:rPr>
          <w:sz w:val="28"/>
          <w:szCs w:val="28"/>
          <w:lang w:val="uk-UA"/>
        </w:rPr>
        <w:lastRenderedPageBreak/>
        <w:t xml:space="preserve">конференція «Сучасні аспекти організаційно-методичного забезпечення екологічної складової підготовки фахівців». – Харків, 2016. </w:t>
      </w:r>
    </w:p>
    <w:p w:rsidR="00163903" w:rsidRPr="00054335" w:rsidRDefault="00163903" w:rsidP="00163903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4. Смірнова Н.В. Оцінка екологічного забруднення доріг загального користування. І Всеукраїнська науково-методична конференція «Сучасні аспекти організаційно-методичного забезпечення екологічної складової підготовки фахівців». – Харків, 2016. </w:t>
      </w:r>
    </w:p>
    <w:p w:rsidR="007A67C1" w:rsidRPr="00054335" w:rsidRDefault="007A67C1" w:rsidP="007A67C1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1.05.2017</w:t>
      </w:r>
    </w:p>
    <w:p w:rsidR="005851A4" w:rsidRPr="00054335" w:rsidRDefault="007A67C1" w:rsidP="005851A4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5. </w:t>
      </w:r>
      <w:r w:rsidR="005851A4" w:rsidRPr="00054335">
        <w:rPr>
          <w:sz w:val="28"/>
          <w:szCs w:val="28"/>
          <w:lang w:val="uk-UA"/>
        </w:rPr>
        <w:t>Стороженко М.С., Аринушкина Н.С., Грищенко Т.М. Некоторые аспекты активизации познавательной деятельности студентов. Матеріали Всеукраїнської  науково-методичної інтернет-конференції «Проблеми  інтеграції природничих, техніко-технолгічних та гуманітарних дисциплін в підготовці фахівців у ВНЗ» - Харків: ХНАДУ, 2017, с. 87-90.</w:t>
      </w:r>
    </w:p>
    <w:p w:rsidR="007A67C1" w:rsidRPr="00054335" w:rsidRDefault="007A67C1" w:rsidP="005851A4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</w:p>
    <w:p w:rsidR="00DC6399" w:rsidRPr="00054335" w:rsidRDefault="00DC6399" w:rsidP="00E604F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</w:p>
    <w:p w:rsidR="00815DFA" w:rsidRPr="00054335" w:rsidRDefault="00815DFA" w:rsidP="00815DFA">
      <w:pPr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Публікації зі студентами</w:t>
      </w:r>
    </w:p>
    <w:p w:rsidR="0001790B" w:rsidRPr="00054335" w:rsidRDefault="0001790B" w:rsidP="0001790B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1.09.2016-</w:t>
      </w:r>
    </w:p>
    <w:p w:rsidR="009C47B6" w:rsidRPr="00054335" w:rsidRDefault="009C47B6" w:rsidP="009C47B6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 Жданюк В.К., Костін Д.Ю., Арінушкіна О.О., Павлютін К.О. Дослідження міцності щебенево-піщаних сумішей, укріплених портландцементом. Матеріали всеукраїнської науково-практичної конференції «Сучасні технології будівництва й експлуатації автомобільних доріг». – Харків, 2016. – С. 53-57.</w:t>
      </w:r>
    </w:p>
    <w:p w:rsidR="00040F65" w:rsidRPr="00054335" w:rsidRDefault="00040F65" w:rsidP="00040F65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color w:val="000000" w:themeColor="text1"/>
          <w:sz w:val="28"/>
          <w:szCs w:val="28"/>
          <w:lang w:val="uk-UA"/>
        </w:rPr>
        <w:t xml:space="preserve">2. </w:t>
      </w:r>
      <w:r w:rsidRPr="00054335">
        <w:rPr>
          <w:sz w:val="28"/>
          <w:szCs w:val="28"/>
          <w:lang w:val="uk-UA"/>
        </w:rPr>
        <w:t>Смолянюк Р.В., Смолянюк Н.В., Штефан О.М. Пересувні дорожні лабораторії як невід’ємний елемент системи управління станом автомобільних доріг. Матеріали всеукраїнської науково-практичної конференції «Сучасні технології будівництва й експлуатації автомобільних доріг». – Харків, 2016. – С. 117-120.</w:t>
      </w:r>
    </w:p>
    <w:p w:rsidR="00052E82" w:rsidRPr="00054335" w:rsidRDefault="00052E82" w:rsidP="00052E82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1.01.2017-</w:t>
      </w:r>
    </w:p>
    <w:p w:rsidR="00207737" w:rsidRPr="00054335" w:rsidRDefault="00207737" w:rsidP="00207737">
      <w:pPr>
        <w:tabs>
          <w:tab w:val="left" w:pos="2487"/>
        </w:tabs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3. Гутник  І.А.,  Новаковська  В.Я.  Екологічна  привабливість  використання  емульсійних технологій при будівництві та ремонті автомобільних доріг. Матеріали IІ Міжнародної науково-практичної конференції студентів, магістрантів та аспірантів «Галузеві проблеми екологічної безпеки». – Харків, 2016. – С. 52-54.</w:t>
      </w:r>
    </w:p>
    <w:p w:rsidR="00207737" w:rsidRPr="00054335" w:rsidRDefault="00207737" w:rsidP="00207737">
      <w:pPr>
        <w:tabs>
          <w:tab w:val="left" w:pos="2487"/>
        </w:tabs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4. Новаковський  М.Д.,  Воловик  О.О. Негативний  вплив  транспортного  потоку  у  вузлових пунктах вулично-дорожньої мережі. Матеріали IІ Міжнародної науково-практичної конференції студентів, магістрантів та аспірантів «Галузеві проблеми екологічної безпеки». – Харків, 2016. – С. 161-163.</w:t>
      </w:r>
    </w:p>
    <w:p w:rsidR="00207737" w:rsidRPr="00054335" w:rsidRDefault="00207737" w:rsidP="00207737">
      <w:pPr>
        <w:tabs>
          <w:tab w:val="left" w:pos="2487"/>
        </w:tabs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5. Терлецький  І.,  Мінаков  О.С. Переваги використання теплих асфальтобетонних сумішей у порівнянні з традиційними гарячими сумішами з точки зору економії  енергетичних  ресурсів  та  викидів  в  навколишнє середовище. Міжнародної науково-практичної конференції студентів, магістрантів та аспірантів «Галузеві проблеми екологічної безпеки». – Харків, 2016. – С. 206-208.</w:t>
      </w:r>
    </w:p>
    <w:p w:rsidR="00054335" w:rsidRPr="00054335" w:rsidRDefault="00054335" w:rsidP="00054335">
      <w:pPr>
        <w:tabs>
          <w:tab w:val="left" w:pos="2487"/>
        </w:tabs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1.05-2017</w:t>
      </w:r>
    </w:p>
    <w:p w:rsidR="00054335" w:rsidRPr="00054335" w:rsidRDefault="00054335" w:rsidP="00054335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054335">
        <w:rPr>
          <w:bCs/>
          <w:sz w:val="28"/>
          <w:szCs w:val="28"/>
          <w:lang w:val="uk-UA"/>
        </w:rPr>
        <w:lastRenderedPageBreak/>
        <w:t>6. Смолянюк Р.В.</w:t>
      </w:r>
      <w:r w:rsidRPr="00054335">
        <w:rPr>
          <w:sz w:val="28"/>
          <w:szCs w:val="28"/>
          <w:lang w:val="uk-UA"/>
        </w:rPr>
        <w:t xml:space="preserve">, </w:t>
      </w:r>
      <w:r w:rsidRPr="00054335">
        <w:rPr>
          <w:bCs/>
          <w:sz w:val="28"/>
          <w:szCs w:val="28"/>
          <w:lang w:val="uk-UA"/>
        </w:rPr>
        <w:t>Смолянюк Н.В.</w:t>
      </w:r>
      <w:r w:rsidRPr="00054335">
        <w:rPr>
          <w:sz w:val="28"/>
          <w:szCs w:val="28"/>
          <w:lang w:val="uk-UA"/>
        </w:rPr>
        <w:t xml:space="preserve">, </w:t>
      </w:r>
      <w:r w:rsidRPr="00054335">
        <w:rPr>
          <w:bCs/>
          <w:sz w:val="28"/>
          <w:szCs w:val="28"/>
          <w:lang w:val="uk-UA"/>
        </w:rPr>
        <w:t>Штефан О.М.</w:t>
      </w:r>
      <w:r w:rsidRPr="00054335">
        <w:rPr>
          <w:sz w:val="28"/>
          <w:szCs w:val="28"/>
          <w:lang w:val="uk-UA"/>
        </w:rPr>
        <w:t xml:space="preserve">  </w:t>
      </w:r>
      <w:r w:rsidRPr="00054335">
        <w:rPr>
          <w:bCs/>
          <w:iCs/>
          <w:sz w:val="28"/>
          <w:szCs w:val="28"/>
          <w:lang w:val="uk-UA"/>
        </w:rPr>
        <w:t xml:space="preserve">Визначення  рівності дорожнього покриття на штучних спорудах. </w:t>
      </w:r>
      <w:r w:rsidRPr="00054335">
        <w:rPr>
          <w:sz w:val="28"/>
          <w:szCs w:val="28"/>
          <w:lang w:val="uk-UA"/>
        </w:rPr>
        <w:t xml:space="preserve">Автомобільні дороги і дорожнє будівництво: Науково-технічний збірник, Київ, випуск 99, 2016. – С. </w:t>
      </w:r>
      <w:r w:rsidRPr="00054335">
        <w:rPr>
          <w:bCs/>
          <w:iCs/>
          <w:sz w:val="28"/>
          <w:szCs w:val="28"/>
          <w:lang w:val="uk-UA"/>
        </w:rPr>
        <w:t>98-105</w:t>
      </w:r>
      <w:r w:rsidRPr="00054335">
        <w:rPr>
          <w:sz w:val="28"/>
          <w:szCs w:val="28"/>
          <w:lang w:val="uk-UA"/>
        </w:rPr>
        <w:t>.</w:t>
      </w:r>
    </w:p>
    <w:p w:rsidR="00054335" w:rsidRDefault="00054335" w:rsidP="00054335">
      <w:pPr>
        <w:ind w:right="-284"/>
        <w:jc w:val="both"/>
        <w:rPr>
          <w:bCs/>
          <w:iCs/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7. </w:t>
      </w:r>
      <w:r w:rsidRPr="00054335">
        <w:rPr>
          <w:bCs/>
          <w:sz w:val="28"/>
          <w:szCs w:val="28"/>
          <w:lang w:val="uk-UA"/>
        </w:rPr>
        <w:t xml:space="preserve">Київський В.І., Догадайло О.О. </w:t>
      </w:r>
      <w:r w:rsidRPr="00054335">
        <w:rPr>
          <w:bCs/>
          <w:iCs/>
          <w:sz w:val="28"/>
          <w:szCs w:val="28"/>
          <w:lang w:val="uk-UA"/>
        </w:rPr>
        <w:t xml:space="preserve">Прогнозування зимової слизькості </w:t>
      </w:r>
      <w:r w:rsidRPr="00DA3F18">
        <w:rPr>
          <w:bCs/>
          <w:iCs/>
          <w:sz w:val="28"/>
          <w:szCs w:val="28"/>
          <w:lang w:val="uk-UA"/>
        </w:rPr>
        <w:t>за обмежених ресурсів</w:t>
      </w:r>
      <w:r w:rsidRPr="00054335">
        <w:rPr>
          <w:bCs/>
          <w:iCs/>
          <w:sz w:val="28"/>
          <w:szCs w:val="28"/>
          <w:lang w:val="uk-UA"/>
        </w:rPr>
        <w:t>.</w:t>
      </w:r>
      <w:r w:rsidRPr="00054335">
        <w:rPr>
          <w:sz w:val="28"/>
          <w:szCs w:val="28"/>
          <w:lang w:val="uk-UA"/>
        </w:rPr>
        <w:t xml:space="preserve"> Автомобільні дороги і дорожнє будівництво: Науково-технічний збірник, Київ, випуск 99, 2016. – С. </w:t>
      </w:r>
      <w:r w:rsidRPr="00054335">
        <w:rPr>
          <w:bCs/>
          <w:iCs/>
          <w:sz w:val="28"/>
          <w:szCs w:val="28"/>
          <w:lang w:val="uk-UA"/>
        </w:rPr>
        <w:t xml:space="preserve"> 112-123.</w:t>
      </w:r>
    </w:p>
    <w:p w:rsidR="00B26C3F" w:rsidRPr="00DA3F18" w:rsidRDefault="00B26C3F" w:rsidP="00054335">
      <w:pPr>
        <w:ind w:right="-284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8. </w:t>
      </w:r>
      <w:r w:rsidRPr="00DC3F1C">
        <w:rPr>
          <w:bCs/>
          <w:spacing w:val="-4"/>
          <w:sz w:val="28"/>
          <w:szCs w:val="28"/>
          <w:lang w:val="uk-UA"/>
        </w:rPr>
        <w:t>Смирнова Н.В.,</w:t>
      </w:r>
      <w:r w:rsidRPr="00DC3F1C">
        <w:rPr>
          <w:spacing w:val="-4"/>
          <w:sz w:val="28"/>
          <w:szCs w:val="28"/>
          <w:lang w:val="uk-UA"/>
        </w:rPr>
        <w:t xml:space="preserve"> </w:t>
      </w:r>
      <w:r w:rsidRPr="00DC3F1C">
        <w:rPr>
          <w:bCs/>
          <w:spacing w:val="-4"/>
          <w:sz w:val="28"/>
          <w:szCs w:val="28"/>
          <w:lang w:val="uk-UA"/>
        </w:rPr>
        <w:t>Иванов В.Д.</w:t>
      </w:r>
      <w:r w:rsidRPr="00DC3F1C">
        <w:rPr>
          <w:spacing w:val="-4"/>
          <w:sz w:val="28"/>
          <w:szCs w:val="28"/>
          <w:lang w:val="uk-UA"/>
        </w:rPr>
        <w:t xml:space="preserve"> </w:t>
      </w:r>
      <w:r w:rsidRPr="00DC3F1C">
        <w:rPr>
          <w:sz w:val="28"/>
          <w:szCs w:val="28"/>
          <w:lang w:val="uk-UA"/>
        </w:rPr>
        <w:t>Принципы моделирования движения транспортных потоков для построения транспортных диаграмм. Автомобільні дороги і дорожнє будівництво: Науково-технічний збірник, Київ, випуск 97, 2016. – С. 207-214.</w:t>
      </w:r>
    </w:p>
    <w:p w:rsidR="00054335" w:rsidRPr="00054335" w:rsidRDefault="00054335" w:rsidP="00054335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</w:p>
    <w:p w:rsidR="00B153B4" w:rsidRPr="00054335" w:rsidRDefault="009C47B6" w:rsidP="009C47B6">
      <w:pPr>
        <w:ind w:right="-284"/>
        <w:jc w:val="center"/>
        <w:rPr>
          <w:color w:val="000000" w:themeColor="text1"/>
          <w:sz w:val="28"/>
          <w:szCs w:val="28"/>
          <w:lang w:val="uk-UA"/>
        </w:rPr>
      </w:pPr>
      <w:r w:rsidRPr="00054335">
        <w:rPr>
          <w:color w:val="000000" w:themeColor="text1"/>
          <w:sz w:val="28"/>
          <w:szCs w:val="28"/>
          <w:lang w:val="uk-UA"/>
        </w:rPr>
        <w:t>Участь студентів в конференціях</w:t>
      </w:r>
    </w:p>
    <w:p w:rsidR="0001790B" w:rsidRPr="00054335" w:rsidRDefault="0001790B" w:rsidP="0001790B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1.09.2016-</w:t>
      </w:r>
    </w:p>
    <w:p w:rsidR="009C47B6" w:rsidRPr="00054335" w:rsidRDefault="009C47B6" w:rsidP="009C47B6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 Всеукраїнська науково-практична конференція «Сучасні технології будівництва й експлуатації автомобільних доріг». – Харків, 3-4 листопада 2016</w:t>
      </w:r>
      <w:r w:rsidR="00207737" w:rsidRPr="00054335">
        <w:rPr>
          <w:sz w:val="28"/>
          <w:szCs w:val="28"/>
          <w:lang w:val="uk-UA"/>
        </w:rPr>
        <w:t xml:space="preserve">: Павлютін К.О., </w:t>
      </w:r>
      <w:r w:rsidRPr="00054335">
        <w:rPr>
          <w:sz w:val="28"/>
          <w:szCs w:val="28"/>
          <w:lang w:val="uk-UA"/>
        </w:rPr>
        <w:t xml:space="preserve"> </w:t>
      </w:r>
      <w:r w:rsidR="00207737" w:rsidRPr="00054335">
        <w:rPr>
          <w:sz w:val="28"/>
          <w:szCs w:val="28"/>
          <w:lang w:val="uk-UA"/>
        </w:rPr>
        <w:t>Штефан О.М.</w:t>
      </w:r>
    </w:p>
    <w:p w:rsidR="00052E82" w:rsidRPr="00054335" w:rsidRDefault="00052E82" w:rsidP="00052E82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1.01.2017-</w:t>
      </w:r>
    </w:p>
    <w:p w:rsidR="00207737" w:rsidRPr="00054335" w:rsidRDefault="00040F65" w:rsidP="009C47B6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2. </w:t>
      </w:r>
      <w:r w:rsidR="00207737" w:rsidRPr="00054335">
        <w:rPr>
          <w:sz w:val="28"/>
          <w:szCs w:val="28"/>
          <w:lang w:val="uk-UA"/>
        </w:rPr>
        <w:t>IІ Міжнародна науково-практична конференція студентів, магістрантів та аспірантів «Галузеві проблеми екологічної безпеки»</w:t>
      </w:r>
      <w:r w:rsidR="00626AEB" w:rsidRPr="00054335">
        <w:rPr>
          <w:sz w:val="28"/>
          <w:szCs w:val="28"/>
          <w:lang w:val="uk-UA"/>
        </w:rPr>
        <w:t xml:space="preserve"> . – </w:t>
      </w:r>
      <w:r w:rsidR="00207737" w:rsidRPr="00054335">
        <w:rPr>
          <w:sz w:val="28"/>
          <w:szCs w:val="28"/>
          <w:lang w:val="uk-UA"/>
        </w:rPr>
        <w:t>Харків</w:t>
      </w:r>
      <w:r w:rsidR="00626AEB" w:rsidRPr="00054335">
        <w:rPr>
          <w:sz w:val="28"/>
          <w:szCs w:val="28"/>
          <w:lang w:val="uk-UA"/>
        </w:rPr>
        <w:t>, 20-21 жовтня 2016</w:t>
      </w:r>
      <w:r w:rsidR="00207737" w:rsidRPr="00054335">
        <w:rPr>
          <w:sz w:val="28"/>
          <w:szCs w:val="28"/>
          <w:lang w:val="uk-UA"/>
        </w:rPr>
        <w:t>: Гутник  І.А.,  Новаковський  М.Д.,  Терлецький  І.</w:t>
      </w:r>
    </w:p>
    <w:p w:rsidR="00C15D16" w:rsidRPr="00054335" w:rsidRDefault="00C15D16" w:rsidP="009C47B6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3. 79-а міжнародна студентська наукова конференціїя. – Харків, 27 березня – 31 березня 2017:  К. Павлютін, Є. Радченко, А. Чернікова, Д. Бутко, О. Рязанцев, І. Гутник, М. Новаковський, Ю. Самойлов, Д. Нестеров, О. Пелипас, Д. Неліченко, В. Іванов, В. Київський, Є. Чергинець, Є. Марченко, А. Петрушова, Я. Новаков, К. Мацко, В. Ігнатенко, О. Бутенко, І. Терлецьк</w:t>
      </w:r>
      <w:r w:rsidR="005E3595" w:rsidRPr="00054335">
        <w:rPr>
          <w:sz w:val="28"/>
          <w:szCs w:val="28"/>
          <w:lang w:val="uk-UA"/>
        </w:rPr>
        <w:t>и</w:t>
      </w:r>
      <w:r w:rsidRPr="00054335">
        <w:rPr>
          <w:sz w:val="28"/>
          <w:szCs w:val="28"/>
          <w:lang w:val="uk-UA"/>
        </w:rPr>
        <w:t xml:space="preserve">й.  </w:t>
      </w:r>
    </w:p>
    <w:p w:rsidR="00BC4A65" w:rsidRPr="00054335" w:rsidRDefault="00BC4A65" w:rsidP="00BC4A65">
      <w:pPr>
        <w:ind w:right="-284"/>
        <w:jc w:val="center"/>
        <w:rPr>
          <w:sz w:val="28"/>
          <w:szCs w:val="28"/>
          <w:lang w:val="uk-UA"/>
        </w:rPr>
      </w:pPr>
    </w:p>
    <w:p w:rsidR="00BC4A65" w:rsidRPr="00054335" w:rsidRDefault="00BC4A65" w:rsidP="00BC4A65">
      <w:pPr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Навчальні посібники</w:t>
      </w:r>
      <w:r w:rsidR="003103B8" w:rsidRPr="00054335">
        <w:rPr>
          <w:sz w:val="28"/>
          <w:szCs w:val="28"/>
          <w:lang w:val="uk-UA"/>
        </w:rPr>
        <w:t xml:space="preserve"> (враховано в інф. звіті 2016)</w:t>
      </w:r>
    </w:p>
    <w:p w:rsidR="00BC4A65" w:rsidRPr="00054335" w:rsidRDefault="00BC4A65" w:rsidP="00BC4A65">
      <w:pPr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 Філіппов В.В., Величко Г.В., Смирнова Н.В. Автоматизоване проектування автомобільних доріг. Навчальний посібник: Харків, ХНАДУ, 2016. – 287 с.</w:t>
      </w:r>
    </w:p>
    <w:p w:rsidR="00B153B4" w:rsidRPr="00054335" w:rsidRDefault="00B153B4" w:rsidP="00EB56F0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</w:p>
    <w:sectPr w:rsidR="00B153B4" w:rsidRPr="0005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237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>
    <w:nsid w:val="00224E0E"/>
    <w:multiLevelType w:val="hybridMultilevel"/>
    <w:tmpl w:val="B1A0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709ED"/>
    <w:multiLevelType w:val="hybridMultilevel"/>
    <w:tmpl w:val="8D02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867"/>
    <w:multiLevelType w:val="hybridMultilevel"/>
    <w:tmpl w:val="FD703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C3EF4"/>
    <w:multiLevelType w:val="hybridMultilevel"/>
    <w:tmpl w:val="C51C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531F3"/>
    <w:multiLevelType w:val="hybridMultilevel"/>
    <w:tmpl w:val="EEDE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E5627"/>
    <w:multiLevelType w:val="hybridMultilevel"/>
    <w:tmpl w:val="C892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569A"/>
    <w:multiLevelType w:val="hybridMultilevel"/>
    <w:tmpl w:val="65B2EDBE"/>
    <w:lvl w:ilvl="0" w:tplc="DD5EFB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02C70"/>
    <w:multiLevelType w:val="hybridMultilevel"/>
    <w:tmpl w:val="BB845038"/>
    <w:lvl w:ilvl="0" w:tplc="0FBCDF3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03FDE"/>
    <w:multiLevelType w:val="hybridMultilevel"/>
    <w:tmpl w:val="DFF0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26CF7"/>
    <w:multiLevelType w:val="singleLevel"/>
    <w:tmpl w:val="3EF81C2C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1">
    <w:nsid w:val="50616CD6"/>
    <w:multiLevelType w:val="hybridMultilevel"/>
    <w:tmpl w:val="E35A994C"/>
    <w:lvl w:ilvl="0" w:tplc="8FB0E1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92D3A"/>
    <w:multiLevelType w:val="hybridMultilevel"/>
    <w:tmpl w:val="1408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751E0"/>
    <w:multiLevelType w:val="hybridMultilevel"/>
    <w:tmpl w:val="97507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7969B8"/>
    <w:multiLevelType w:val="hybridMultilevel"/>
    <w:tmpl w:val="04FE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D55CF"/>
    <w:multiLevelType w:val="hybridMultilevel"/>
    <w:tmpl w:val="C56E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679E6"/>
    <w:multiLevelType w:val="multilevel"/>
    <w:tmpl w:val="61D48B3E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16"/>
  </w:num>
  <w:num w:numId="11">
    <w:abstractNumId w:val="9"/>
  </w:num>
  <w:num w:numId="12">
    <w:abstractNumId w:val="13"/>
  </w:num>
  <w:num w:numId="13">
    <w:abstractNumId w:val="8"/>
  </w:num>
  <w:num w:numId="14">
    <w:abstractNumId w:val="10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4E"/>
    <w:rsid w:val="0000117C"/>
    <w:rsid w:val="00011442"/>
    <w:rsid w:val="0001790B"/>
    <w:rsid w:val="00022990"/>
    <w:rsid w:val="00031A01"/>
    <w:rsid w:val="00034D25"/>
    <w:rsid w:val="00040F65"/>
    <w:rsid w:val="000524C0"/>
    <w:rsid w:val="00052E82"/>
    <w:rsid w:val="00054335"/>
    <w:rsid w:val="00055047"/>
    <w:rsid w:val="000577E0"/>
    <w:rsid w:val="00071BE4"/>
    <w:rsid w:val="000956DD"/>
    <w:rsid w:val="00096E1A"/>
    <w:rsid w:val="000A1B0B"/>
    <w:rsid w:val="000A2CFD"/>
    <w:rsid w:val="000A62AF"/>
    <w:rsid w:val="000D553B"/>
    <w:rsid w:val="000E0DF1"/>
    <w:rsid w:val="000E21A6"/>
    <w:rsid w:val="00101AB4"/>
    <w:rsid w:val="001038A4"/>
    <w:rsid w:val="00103E9B"/>
    <w:rsid w:val="001066DC"/>
    <w:rsid w:val="00113386"/>
    <w:rsid w:val="001335B3"/>
    <w:rsid w:val="00134CE7"/>
    <w:rsid w:val="0013764F"/>
    <w:rsid w:val="00145F5E"/>
    <w:rsid w:val="001500DE"/>
    <w:rsid w:val="00163903"/>
    <w:rsid w:val="0016446D"/>
    <w:rsid w:val="00165268"/>
    <w:rsid w:val="00171F74"/>
    <w:rsid w:val="00192106"/>
    <w:rsid w:val="00192C69"/>
    <w:rsid w:val="00193FAD"/>
    <w:rsid w:val="001A369F"/>
    <w:rsid w:val="001B1D1C"/>
    <w:rsid w:val="001B31E1"/>
    <w:rsid w:val="001B431B"/>
    <w:rsid w:val="001B6892"/>
    <w:rsid w:val="001C210B"/>
    <w:rsid w:val="001C44DC"/>
    <w:rsid w:val="001F300F"/>
    <w:rsid w:val="0020643E"/>
    <w:rsid w:val="00207737"/>
    <w:rsid w:val="00225003"/>
    <w:rsid w:val="00233633"/>
    <w:rsid w:val="002340C2"/>
    <w:rsid w:val="002578BD"/>
    <w:rsid w:val="002620BB"/>
    <w:rsid w:val="00265A1B"/>
    <w:rsid w:val="00267982"/>
    <w:rsid w:val="0027126D"/>
    <w:rsid w:val="00287193"/>
    <w:rsid w:val="0029558A"/>
    <w:rsid w:val="002A1DEE"/>
    <w:rsid w:val="002A4486"/>
    <w:rsid w:val="002A5BE0"/>
    <w:rsid w:val="002A760D"/>
    <w:rsid w:val="002B65A7"/>
    <w:rsid w:val="002C1392"/>
    <w:rsid w:val="002E02FF"/>
    <w:rsid w:val="002E11B8"/>
    <w:rsid w:val="002E5388"/>
    <w:rsid w:val="002F04D2"/>
    <w:rsid w:val="002F2800"/>
    <w:rsid w:val="002F3FA4"/>
    <w:rsid w:val="00305259"/>
    <w:rsid w:val="003053A2"/>
    <w:rsid w:val="003103B8"/>
    <w:rsid w:val="003142CE"/>
    <w:rsid w:val="0031706C"/>
    <w:rsid w:val="00322E02"/>
    <w:rsid w:val="00326AC8"/>
    <w:rsid w:val="0033517E"/>
    <w:rsid w:val="003470FB"/>
    <w:rsid w:val="00356860"/>
    <w:rsid w:val="00365C9F"/>
    <w:rsid w:val="00367B9F"/>
    <w:rsid w:val="00377834"/>
    <w:rsid w:val="00377A8B"/>
    <w:rsid w:val="00392E9E"/>
    <w:rsid w:val="00397A03"/>
    <w:rsid w:val="003A04F5"/>
    <w:rsid w:val="003A107B"/>
    <w:rsid w:val="003A5606"/>
    <w:rsid w:val="003A659E"/>
    <w:rsid w:val="003B750F"/>
    <w:rsid w:val="003C1CC1"/>
    <w:rsid w:val="003C3E72"/>
    <w:rsid w:val="003C620D"/>
    <w:rsid w:val="003D1A90"/>
    <w:rsid w:val="003D4C1D"/>
    <w:rsid w:val="003D6932"/>
    <w:rsid w:val="003D6976"/>
    <w:rsid w:val="003D78F0"/>
    <w:rsid w:val="003E271E"/>
    <w:rsid w:val="003E3351"/>
    <w:rsid w:val="003E34CD"/>
    <w:rsid w:val="003E63BE"/>
    <w:rsid w:val="003E7358"/>
    <w:rsid w:val="004042B4"/>
    <w:rsid w:val="00406C34"/>
    <w:rsid w:val="004110ED"/>
    <w:rsid w:val="00412738"/>
    <w:rsid w:val="00413DBC"/>
    <w:rsid w:val="00423F8A"/>
    <w:rsid w:val="00426CC3"/>
    <w:rsid w:val="0042765A"/>
    <w:rsid w:val="00432790"/>
    <w:rsid w:val="00435E9B"/>
    <w:rsid w:val="00436FAD"/>
    <w:rsid w:val="00460856"/>
    <w:rsid w:val="004652E8"/>
    <w:rsid w:val="00465347"/>
    <w:rsid w:val="0047168B"/>
    <w:rsid w:val="0047260D"/>
    <w:rsid w:val="0047322E"/>
    <w:rsid w:val="00473B43"/>
    <w:rsid w:val="00474123"/>
    <w:rsid w:val="00493FF9"/>
    <w:rsid w:val="00495A4D"/>
    <w:rsid w:val="004A0BCE"/>
    <w:rsid w:val="004B5CA6"/>
    <w:rsid w:val="004B64D5"/>
    <w:rsid w:val="004B6D8A"/>
    <w:rsid w:val="004D01B0"/>
    <w:rsid w:val="004D01E3"/>
    <w:rsid w:val="004E4E3D"/>
    <w:rsid w:val="004F23FF"/>
    <w:rsid w:val="004F3A24"/>
    <w:rsid w:val="00502CB4"/>
    <w:rsid w:val="0051105C"/>
    <w:rsid w:val="005259B7"/>
    <w:rsid w:val="005278BD"/>
    <w:rsid w:val="005306C3"/>
    <w:rsid w:val="00537849"/>
    <w:rsid w:val="005414EB"/>
    <w:rsid w:val="0055131F"/>
    <w:rsid w:val="005518C5"/>
    <w:rsid w:val="00555B94"/>
    <w:rsid w:val="0056076F"/>
    <w:rsid w:val="005613AE"/>
    <w:rsid w:val="00562A7F"/>
    <w:rsid w:val="00581953"/>
    <w:rsid w:val="00581E50"/>
    <w:rsid w:val="005851A4"/>
    <w:rsid w:val="00587B65"/>
    <w:rsid w:val="00597D48"/>
    <w:rsid w:val="005A17AB"/>
    <w:rsid w:val="005B0179"/>
    <w:rsid w:val="005B3FFF"/>
    <w:rsid w:val="005B4E47"/>
    <w:rsid w:val="005B60B3"/>
    <w:rsid w:val="005C2195"/>
    <w:rsid w:val="005D17F7"/>
    <w:rsid w:val="005D2CD9"/>
    <w:rsid w:val="005E3595"/>
    <w:rsid w:val="005E44FC"/>
    <w:rsid w:val="005E4B48"/>
    <w:rsid w:val="005F1575"/>
    <w:rsid w:val="00601F81"/>
    <w:rsid w:val="00605325"/>
    <w:rsid w:val="0061422D"/>
    <w:rsid w:val="0062294E"/>
    <w:rsid w:val="00626AEB"/>
    <w:rsid w:val="00636CCE"/>
    <w:rsid w:val="00640926"/>
    <w:rsid w:val="00641696"/>
    <w:rsid w:val="00650444"/>
    <w:rsid w:val="006530B1"/>
    <w:rsid w:val="006531E0"/>
    <w:rsid w:val="006543C2"/>
    <w:rsid w:val="006570B7"/>
    <w:rsid w:val="00664343"/>
    <w:rsid w:val="00665F88"/>
    <w:rsid w:val="00676882"/>
    <w:rsid w:val="0068399D"/>
    <w:rsid w:val="006A5133"/>
    <w:rsid w:val="006B7126"/>
    <w:rsid w:val="006C413A"/>
    <w:rsid w:val="006D19A2"/>
    <w:rsid w:val="006D6097"/>
    <w:rsid w:val="006E4D40"/>
    <w:rsid w:val="006F1F03"/>
    <w:rsid w:val="006F7518"/>
    <w:rsid w:val="00704C54"/>
    <w:rsid w:val="00712815"/>
    <w:rsid w:val="0071496F"/>
    <w:rsid w:val="00716429"/>
    <w:rsid w:val="0072744D"/>
    <w:rsid w:val="00731E45"/>
    <w:rsid w:val="00735440"/>
    <w:rsid w:val="00736B0F"/>
    <w:rsid w:val="00742218"/>
    <w:rsid w:val="00760329"/>
    <w:rsid w:val="00763558"/>
    <w:rsid w:val="00765949"/>
    <w:rsid w:val="0077214F"/>
    <w:rsid w:val="007733D8"/>
    <w:rsid w:val="00773945"/>
    <w:rsid w:val="007744E1"/>
    <w:rsid w:val="007758D2"/>
    <w:rsid w:val="007766AF"/>
    <w:rsid w:val="00787863"/>
    <w:rsid w:val="00793ADD"/>
    <w:rsid w:val="00794120"/>
    <w:rsid w:val="0079512A"/>
    <w:rsid w:val="00795FBF"/>
    <w:rsid w:val="00797096"/>
    <w:rsid w:val="007A67C1"/>
    <w:rsid w:val="007B0409"/>
    <w:rsid w:val="007C7422"/>
    <w:rsid w:val="007C7B9E"/>
    <w:rsid w:val="007D2BCE"/>
    <w:rsid w:val="007D4FA2"/>
    <w:rsid w:val="007E0873"/>
    <w:rsid w:val="007E5375"/>
    <w:rsid w:val="007F5686"/>
    <w:rsid w:val="007F67E5"/>
    <w:rsid w:val="00812E0A"/>
    <w:rsid w:val="00812F9A"/>
    <w:rsid w:val="00815DFA"/>
    <w:rsid w:val="00817657"/>
    <w:rsid w:val="00820D02"/>
    <w:rsid w:val="00823F12"/>
    <w:rsid w:val="008255F5"/>
    <w:rsid w:val="00825FE3"/>
    <w:rsid w:val="00831B9F"/>
    <w:rsid w:val="008347B4"/>
    <w:rsid w:val="00837B41"/>
    <w:rsid w:val="00840C91"/>
    <w:rsid w:val="00840DEA"/>
    <w:rsid w:val="00844A15"/>
    <w:rsid w:val="00857F81"/>
    <w:rsid w:val="0086600B"/>
    <w:rsid w:val="00867DAE"/>
    <w:rsid w:val="00873136"/>
    <w:rsid w:val="00873A65"/>
    <w:rsid w:val="0087514A"/>
    <w:rsid w:val="0088176B"/>
    <w:rsid w:val="008A1A21"/>
    <w:rsid w:val="008A500E"/>
    <w:rsid w:val="008B3328"/>
    <w:rsid w:val="008B3A08"/>
    <w:rsid w:val="008B42AE"/>
    <w:rsid w:val="008B4E3D"/>
    <w:rsid w:val="008D0603"/>
    <w:rsid w:val="008E4D26"/>
    <w:rsid w:val="008E5745"/>
    <w:rsid w:val="008E7837"/>
    <w:rsid w:val="00901C17"/>
    <w:rsid w:val="009026C9"/>
    <w:rsid w:val="00902D0C"/>
    <w:rsid w:val="0091437A"/>
    <w:rsid w:val="0092096D"/>
    <w:rsid w:val="00922DBE"/>
    <w:rsid w:val="009244B3"/>
    <w:rsid w:val="009256EC"/>
    <w:rsid w:val="009315F5"/>
    <w:rsid w:val="009509D4"/>
    <w:rsid w:val="00954E96"/>
    <w:rsid w:val="0095516E"/>
    <w:rsid w:val="00981CAB"/>
    <w:rsid w:val="00982C2A"/>
    <w:rsid w:val="00983A74"/>
    <w:rsid w:val="0098430E"/>
    <w:rsid w:val="0099249B"/>
    <w:rsid w:val="0099438F"/>
    <w:rsid w:val="009A7FAA"/>
    <w:rsid w:val="009B1224"/>
    <w:rsid w:val="009B2895"/>
    <w:rsid w:val="009B5919"/>
    <w:rsid w:val="009B7D2C"/>
    <w:rsid w:val="009C05D9"/>
    <w:rsid w:val="009C1785"/>
    <w:rsid w:val="009C2B84"/>
    <w:rsid w:val="009C47B6"/>
    <w:rsid w:val="009C5955"/>
    <w:rsid w:val="009D1EA5"/>
    <w:rsid w:val="009D2892"/>
    <w:rsid w:val="009D3C53"/>
    <w:rsid w:val="009F51F7"/>
    <w:rsid w:val="00A01CD2"/>
    <w:rsid w:val="00A02052"/>
    <w:rsid w:val="00A02309"/>
    <w:rsid w:val="00A11461"/>
    <w:rsid w:val="00A2049B"/>
    <w:rsid w:val="00A22D2A"/>
    <w:rsid w:val="00A26C90"/>
    <w:rsid w:val="00A32EE8"/>
    <w:rsid w:val="00A332FC"/>
    <w:rsid w:val="00A37C2E"/>
    <w:rsid w:val="00A4686E"/>
    <w:rsid w:val="00A52C8A"/>
    <w:rsid w:val="00A53AF0"/>
    <w:rsid w:val="00A56499"/>
    <w:rsid w:val="00A56F21"/>
    <w:rsid w:val="00A60C48"/>
    <w:rsid w:val="00A84EA9"/>
    <w:rsid w:val="00A9094E"/>
    <w:rsid w:val="00A942A9"/>
    <w:rsid w:val="00A97D99"/>
    <w:rsid w:val="00AA0891"/>
    <w:rsid w:val="00AA0B1A"/>
    <w:rsid w:val="00AA2D36"/>
    <w:rsid w:val="00AA7183"/>
    <w:rsid w:val="00AB2F38"/>
    <w:rsid w:val="00AB5B44"/>
    <w:rsid w:val="00AC759C"/>
    <w:rsid w:val="00AE04BC"/>
    <w:rsid w:val="00AE2FAB"/>
    <w:rsid w:val="00AE53A5"/>
    <w:rsid w:val="00AE71AE"/>
    <w:rsid w:val="00AF2673"/>
    <w:rsid w:val="00B153B4"/>
    <w:rsid w:val="00B26C3F"/>
    <w:rsid w:val="00B277C4"/>
    <w:rsid w:val="00B33C97"/>
    <w:rsid w:val="00B42D62"/>
    <w:rsid w:val="00B51E86"/>
    <w:rsid w:val="00B56644"/>
    <w:rsid w:val="00B570FF"/>
    <w:rsid w:val="00B75EB2"/>
    <w:rsid w:val="00B76D51"/>
    <w:rsid w:val="00B81A9D"/>
    <w:rsid w:val="00B83FAB"/>
    <w:rsid w:val="00B8582F"/>
    <w:rsid w:val="00B93DF9"/>
    <w:rsid w:val="00BA06DD"/>
    <w:rsid w:val="00BA0A93"/>
    <w:rsid w:val="00BA23A3"/>
    <w:rsid w:val="00BA3F59"/>
    <w:rsid w:val="00BC467B"/>
    <w:rsid w:val="00BC4A65"/>
    <w:rsid w:val="00BC5457"/>
    <w:rsid w:val="00BD1FF7"/>
    <w:rsid w:val="00BF3444"/>
    <w:rsid w:val="00BF4418"/>
    <w:rsid w:val="00BF6918"/>
    <w:rsid w:val="00C01844"/>
    <w:rsid w:val="00C023AA"/>
    <w:rsid w:val="00C03D5A"/>
    <w:rsid w:val="00C11BD5"/>
    <w:rsid w:val="00C137D1"/>
    <w:rsid w:val="00C15D16"/>
    <w:rsid w:val="00C21F3E"/>
    <w:rsid w:val="00C244B4"/>
    <w:rsid w:val="00C2766C"/>
    <w:rsid w:val="00C3719B"/>
    <w:rsid w:val="00C42A84"/>
    <w:rsid w:val="00C444D8"/>
    <w:rsid w:val="00C45D97"/>
    <w:rsid w:val="00C553C7"/>
    <w:rsid w:val="00C5737D"/>
    <w:rsid w:val="00C578E5"/>
    <w:rsid w:val="00C7193B"/>
    <w:rsid w:val="00C7514C"/>
    <w:rsid w:val="00C80EAB"/>
    <w:rsid w:val="00C91FE6"/>
    <w:rsid w:val="00CA003A"/>
    <w:rsid w:val="00CA2CA0"/>
    <w:rsid w:val="00CB1BF6"/>
    <w:rsid w:val="00CC3E64"/>
    <w:rsid w:val="00CC7612"/>
    <w:rsid w:val="00CE1C94"/>
    <w:rsid w:val="00CE7411"/>
    <w:rsid w:val="00CF1657"/>
    <w:rsid w:val="00D13CCF"/>
    <w:rsid w:val="00D21899"/>
    <w:rsid w:val="00D219C7"/>
    <w:rsid w:val="00D2618E"/>
    <w:rsid w:val="00D40399"/>
    <w:rsid w:val="00D44106"/>
    <w:rsid w:val="00D4451E"/>
    <w:rsid w:val="00D46BFB"/>
    <w:rsid w:val="00D76040"/>
    <w:rsid w:val="00D809ED"/>
    <w:rsid w:val="00D966F0"/>
    <w:rsid w:val="00D96FA0"/>
    <w:rsid w:val="00DA3F18"/>
    <w:rsid w:val="00DA6F7B"/>
    <w:rsid w:val="00DB5D17"/>
    <w:rsid w:val="00DB6FC4"/>
    <w:rsid w:val="00DB7C85"/>
    <w:rsid w:val="00DC2093"/>
    <w:rsid w:val="00DC3F1C"/>
    <w:rsid w:val="00DC6399"/>
    <w:rsid w:val="00DD4691"/>
    <w:rsid w:val="00DD710E"/>
    <w:rsid w:val="00DE4C5C"/>
    <w:rsid w:val="00DF1A43"/>
    <w:rsid w:val="00DF3B5C"/>
    <w:rsid w:val="00DF59D1"/>
    <w:rsid w:val="00E054D6"/>
    <w:rsid w:val="00E069C4"/>
    <w:rsid w:val="00E12093"/>
    <w:rsid w:val="00E17CAB"/>
    <w:rsid w:val="00E23D5D"/>
    <w:rsid w:val="00E25CF2"/>
    <w:rsid w:val="00E30D16"/>
    <w:rsid w:val="00E357F0"/>
    <w:rsid w:val="00E36F44"/>
    <w:rsid w:val="00E37C9E"/>
    <w:rsid w:val="00E41595"/>
    <w:rsid w:val="00E4572A"/>
    <w:rsid w:val="00E530F9"/>
    <w:rsid w:val="00E604FD"/>
    <w:rsid w:val="00E7663F"/>
    <w:rsid w:val="00E8062E"/>
    <w:rsid w:val="00E8357B"/>
    <w:rsid w:val="00EA48C5"/>
    <w:rsid w:val="00EA4B2C"/>
    <w:rsid w:val="00EB24B1"/>
    <w:rsid w:val="00EB2709"/>
    <w:rsid w:val="00EB56F0"/>
    <w:rsid w:val="00EB5FDE"/>
    <w:rsid w:val="00ED0226"/>
    <w:rsid w:val="00ED3462"/>
    <w:rsid w:val="00ED72F7"/>
    <w:rsid w:val="00EE7D68"/>
    <w:rsid w:val="00EF310D"/>
    <w:rsid w:val="00F05C83"/>
    <w:rsid w:val="00F06A70"/>
    <w:rsid w:val="00F07D81"/>
    <w:rsid w:val="00F171EC"/>
    <w:rsid w:val="00F33340"/>
    <w:rsid w:val="00F42293"/>
    <w:rsid w:val="00F43B8C"/>
    <w:rsid w:val="00F54474"/>
    <w:rsid w:val="00F54EE7"/>
    <w:rsid w:val="00F602A6"/>
    <w:rsid w:val="00F714D7"/>
    <w:rsid w:val="00F7757A"/>
    <w:rsid w:val="00F86D3E"/>
    <w:rsid w:val="00F86D72"/>
    <w:rsid w:val="00FC5D46"/>
    <w:rsid w:val="00FD5FA4"/>
    <w:rsid w:val="00FD6B64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03"/>
    <w:pPr>
      <w:ind w:left="720"/>
      <w:contextualSpacing/>
    </w:pPr>
  </w:style>
  <w:style w:type="paragraph" w:styleId="a4">
    <w:name w:val="Body Text Indent"/>
    <w:basedOn w:val="a"/>
    <w:link w:val="a5"/>
    <w:rsid w:val="009C2B84"/>
    <w:pPr>
      <w:suppressAutoHyphens/>
      <w:spacing w:after="120"/>
      <w:ind w:left="283"/>
    </w:pPr>
    <w:rPr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C2B84"/>
    <w:rPr>
      <w:rFonts w:eastAsia="Times New Roman"/>
      <w:sz w:val="32"/>
      <w:szCs w:val="20"/>
      <w:lang w:eastAsia="ar-SA"/>
    </w:rPr>
  </w:style>
  <w:style w:type="paragraph" w:customStyle="1" w:styleId="Style7">
    <w:name w:val="Style7"/>
    <w:basedOn w:val="a"/>
    <w:uiPriority w:val="99"/>
    <w:rsid w:val="00E054D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054D6"/>
    <w:rPr>
      <w:rFonts w:ascii="Times New Roman" w:hAnsi="Times New Roman" w:cs="Times New Roman"/>
      <w:sz w:val="22"/>
      <w:szCs w:val="22"/>
    </w:rPr>
  </w:style>
  <w:style w:type="character" w:customStyle="1" w:styleId="b-serp-itemfrom1">
    <w:name w:val="b-serp-item__from1"/>
    <w:basedOn w:val="a0"/>
    <w:rsid w:val="00837B41"/>
    <w:rPr>
      <w:color w:val="666666"/>
    </w:rPr>
  </w:style>
  <w:style w:type="table" w:styleId="a6">
    <w:name w:val="Table Grid"/>
    <w:basedOn w:val="a1"/>
    <w:uiPriority w:val="59"/>
    <w:rsid w:val="00E835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7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DA3F18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03"/>
    <w:pPr>
      <w:ind w:left="720"/>
      <w:contextualSpacing/>
    </w:pPr>
  </w:style>
  <w:style w:type="paragraph" w:styleId="a4">
    <w:name w:val="Body Text Indent"/>
    <w:basedOn w:val="a"/>
    <w:link w:val="a5"/>
    <w:rsid w:val="009C2B84"/>
    <w:pPr>
      <w:suppressAutoHyphens/>
      <w:spacing w:after="120"/>
      <w:ind w:left="283"/>
    </w:pPr>
    <w:rPr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C2B84"/>
    <w:rPr>
      <w:rFonts w:eastAsia="Times New Roman"/>
      <w:sz w:val="32"/>
      <w:szCs w:val="20"/>
      <w:lang w:eastAsia="ar-SA"/>
    </w:rPr>
  </w:style>
  <w:style w:type="paragraph" w:customStyle="1" w:styleId="Style7">
    <w:name w:val="Style7"/>
    <w:basedOn w:val="a"/>
    <w:uiPriority w:val="99"/>
    <w:rsid w:val="00E054D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054D6"/>
    <w:rPr>
      <w:rFonts w:ascii="Times New Roman" w:hAnsi="Times New Roman" w:cs="Times New Roman"/>
      <w:sz w:val="22"/>
      <w:szCs w:val="22"/>
    </w:rPr>
  </w:style>
  <w:style w:type="character" w:customStyle="1" w:styleId="b-serp-itemfrom1">
    <w:name w:val="b-serp-item__from1"/>
    <w:basedOn w:val="a0"/>
    <w:rsid w:val="00837B41"/>
    <w:rPr>
      <w:color w:val="666666"/>
    </w:rPr>
  </w:style>
  <w:style w:type="table" w:styleId="a6">
    <w:name w:val="Table Grid"/>
    <w:basedOn w:val="a1"/>
    <w:uiPriority w:val="59"/>
    <w:rsid w:val="00E835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7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DA3F18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5815427</TotalTime>
  <Pages>7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2016-10-25T09:31:00Z</cp:lastPrinted>
  <dcterms:created xsi:type="dcterms:W3CDTF">2016-10-25T09:33:00Z</dcterms:created>
  <dcterms:modified xsi:type="dcterms:W3CDTF">2005-11-03T00:45:00Z</dcterms:modified>
</cp:coreProperties>
</file>