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8D64" w14:textId="77777777" w:rsidR="00254280" w:rsidRPr="00254280" w:rsidRDefault="00254280" w:rsidP="00254280">
      <w:pPr>
        <w:tabs>
          <w:tab w:val="left" w:pos="284"/>
        </w:tabs>
        <w:spacing w:line="240" w:lineRule="auto"/>
        <w:jc w:val="center"/>
        <w:rPr>
          <w:b/>
          <w:sz w:val="24"/>
          <w:szCs w:val="24"/>
          <w:lang w:val="uk-UA"/>
        </w:rPr>
      </w:pPr>
      <w:r w:rsidRPr="00254280">
        <w:rPr>
          <w:b/>
          <w:sz w:val="24"/>
          <w:szCs w:val="24"/>
          <w:lang w:val="uk-UA"/>
        </w:rPr>
        <w:t>Syllabus</w:t>
      </w:r>
    </w:p>
    <w:p w14:paraId="6AB80B58" w14:textId="6C1B1DB9" w:rsidR="00254280" w:rsidRPr="00254280" w:rsidRDefault="00254280" w:rsidP="00254280">
      <w:pPr>
        <w:tabs>
          <w:tab w:val="left" w:pos="284"/>
        </w:tabs>
        <w:spacing w:line="240" w:lineRule="auto"/>
        <w:jc w:val="center"/>
        <w:rPr>
          <w:b/>
          <w:sz w:val="24"/>
          <w:szCs w:val="24"/>
          <w:lang w:val="en-US"/>
        </w:rPr>
      </w:pPr>
      <w:r w:rsidRPr="00254280">
        <w:rPr>
          <w:b/>
          <w:sz w:val="24"/>
          <w:szCs w:val="24"/>
          <w:lang w:val="uk-UA"/>
        </w:rPr>
        <w:t>o</w:t>
      </w:r>
      <w:r>
        <w:rPr>
          <w:b/>
          <w:sz w:val="24"/>
          <w:szCs w:val="24"/>
          <w:lang w:val="uk-UA"/>
        </w:rPr>
        <w:t>f the educational component EC</w:t>
      </w:r>
      <w:r>
        <w:rPr>
          <w:b/>
          <w:sz w:val="24"/>
          <w:szCs w:val="24"/>
          <w:lang w:val="en-US"/>
        </w:rPr>
        <w:t>11</w:t>
      </w:r>
    </w:p>
    <w:p w14:paraId="2B9CD815" w14:textId="31981CE4" w:rsidR="00CF4E36" w:rsidRPr="00254280" w:rsidRDefault="00254280" w:rsidP="00254280">
      <w:pPr>
        <w:tabs>
          <w:tab w:val="left" w:pos="284"/>
        </w:tabs>
        <w:spacing w:line="240" w:lineRule="auto"/>
        <w:jc w:val="center"/>
        <w:rPr>
          <w:sz w:val="24"/>
          <w:szCs w:val="24"/>
          <w:lang w:val="en-US"/>
        </w:rPr>
      </w:pPr>
      <w:r w:rsidRPr="00254280">
        <w:rPr>
          <w:sz w:val="24"/>
          <w:szCs w:val="24"/>
          <w:lang w:val="uk-UA"/>
        </w:rPr>
        <w:t>(conditional designation EC in the educational program (EP))</w:t>
      </w:r>
    </w:p>
    <w:p w14:paraId="33991C36" w14:textId="77777777" w:rsidR="00254280" w:rsidRPr="00254280" w:rsidRDefault="00254280" w:rsidP="00254280">
      <w:pPr>
        <w:tabs>
          <w:tab w:val="left" w:pos="284"/>
        </w:tabs>
        <w:spacing w:line="240" w:lineRule="auto"/>
        <w:jc w:val="center"/>
        <w:rPr>
          <w:b/>
          <w:sz w:val="24"/>
          <w:szCs w:val="24"/>
          <w:lang w:val="en-US"/>
        </w:rPr>
      </w:pPr>
    </w:p>
    <w:p w14:paraId="016EA7E2" w14:textId="5A24B295" w:rsidR="00060787" w:rsidRPr="00B60EF1" w:rsidRDefault="00254280" w:rsidP="00B60EF1">
      <w:pPr>
        <w:tabs>
          <w:tab w:val="left" w:pos="284"/>
        </w:tabs>
        <w:spacing w:line="240" w:lineRule="auto"/>
        <w:jc w:val="center"/>
        <w:rPr>
          <w:b/>
          <w:sz w:val="24"/>
          <w:szCs w:val="24"/>
          <w:lang w:val="uk-UA"/>
        </w:rPr>
      </w:pPr>
      <w:r>
        <w:rPr>
          <w:b/>
          <w:sz w:val="24"/>
          <w:szCs w:val="24"/>
          <w:lang w:val="en-US"/>
        </w:rPr>
        <w:t>S</w:t>
      </w:r>
      <w:r w:rsidRPr="00254280">
        <w:rPr>
          <w:b/>
          <w:sz w:val="24"/>
          <w:szCs w:val="24"/>
          <w:lang w:val="uk-UA"/>
        </w:rPr>
        <w:t>tate attestation</w:t>
      </w:r>
    </w:p>
    <w:tbl>
      <w:tblPr>
        <w:tblStyle w:val="a5"/>
        <w:tblW w:w="0" w:type="auto"/>
        <w:tblInd w:w="10" w:type="dxa"/>
        <w:tblLook w:val="04A0" w:firstRow="1" w:lastRow="0" w:firstColumn="1" w:lastColumn="0" w:noHBand="0" w:noVBand="1"/>
      </w:tblPr>
      <w:tblGrid>
        <w:gridCol w:w="3511"/>
        <w:gridCol w:w="6334"/>
      </w:tblGrid>
      <w:tr w:rsidR="00254280" w:rsidRPr="00694BE1" w14:paraId="05E3B147" w14:textId="77777777" w:rsidTr="00254280">
        <w:tc>
          <w:tcPr>
            <w:tcW w:w="3511" w:type="dxa"/>
          </w:tcPr>
          <w:p w14:paraId="0D2B2FC5" w14:textId="50ABD2A1" w:rsidR="00254280" w:rsidRPr="00254280" w:rsidRDefault="00254280" w:rsidP="00C912F2">
            <w:pPr>
              <w:tabs>
                <w:tab w:val="left" w:pos="284"/>
              </w:tabs>
              <w:spacing w:line="240" w:lineRule="auto"/>
              <w:ind w:left="0" w:firstLine="0"/>
              <w:rPr>
                <w:sz w:val="24"/>
                <w:szCs w:val="24"/>
                <w:lang w:val="uk-UA"/>
              </w:rPr>
            </w:pPr>
            <w:r w:rsidRPr="00254280">
              <w:rPr>
                <w:sz w:val="24"/>
                <w:szCs w:val="24"/>
              </w:rPr>
              <w:t>Subject</w:t>
            </w:r>
          </w:p>
        </w:tc>
        <w:tc>
          <w:tcPr>
            <w:tcW w:w="6334" w:type="dxa"/>
          </w:tcPr>
          <w:p w14:paraId="4CD4418E" w14:textId="70FA8A04" w:rsidR="00254280" w:rsidRPr="00827E3A" w:rsidRDefault="00254280" w:rsidP="00C912F2">
            <w:pPr>
              <w:tabs>
                <w:tab w:val="left" w:pos="284"/>
              </w:tabs>
              <w:spacing w:line="240" w:lineRule="auto"/>
              <w:ind w:left="0" w:firstLine="0"/>
              <w:rPr>
                <w:b/>
                <w:sz w:val="24"/>
                <w:szCs w:val="24"/>
                <w:lang w:val="uk-UA"/>
              </w:rPr>
            </w:pPr>
            <w:r w:rsidRPr="00827E3A">
              <w:rPr>
                <w:b/>
                <w:sz w:val="24"/>
                <w:szCs w:val="24"/>
                <w:lang w:val="uk-UA"/>
              </w:rPr>
              <w:t>State attestation</w:t>
            </w:r>
          </w:p>
        </w:tc>
      </w:tr>
      <w:tr w:rsidR="00254280" w:rsidRPr="00694BE1" w14:paraId="3647EB33" w14:textId="77777777" w:rsidTr="00254280">
        <w:tc>
          <w:tcPr>
            <w:tcW w:w="3511" w:type="dxa"/>
          </w:tcPr>
          <w:p w14:paraId="0B14B3EF" w14:textId="55F1C107" w:rsidR="00254280" w:rsidRPr="00254280" w:rsidRDefault="00254280" w:rsidP="00C912F2">
            <w:pPr>
              <w:tabs>
                <w:tab w:val="left" w:pos="284"/>
              </w:tabs>
              <w:spacing w:line="240" w:lineRule="auto"/>
              <w:ind w:left="0" w:firstLine="0"/>
              <w:rPr>
                <w:sz w:val="24"/>
                <w:szCs w:val="24"/>
                <w:lang w:val="uk-UA"/>
              </w:rPr>
            </w:pPr>
            <w:r w:rsidRPr="00254280">
              <w:rPr>
                <w:sz w:val="24"/>
                <w:szCs w:val="24"/>
              </w:rPr>
              <w:t>Level of higher education:</w:t>
            </w:r>
          </w:p>
        </w:tc>
        <w:tc>
          <w:tcPr>
            <w:tcW w:w="6334" w:type="dxa"/>
          </w:tcPr>
          <w:p w14:paraId="344781B6" w14:textId="47E5979D" w:rsidR="00254280" w:rsidRPr="00827E3A" w:rsidRDefault="00254280" w:rsidP="00C912F2">
            <w:pPr>
              <w:tabs>
                <w:tab w:val="left" w:pos="284"/>
              </w:tabs>
              <w:spacing w:line="240" w:lineRule="auto"/>
              <w:ind w:left="0" w:firstLine="0"/>
              <w:rPr>
                <w:b/>
                <w:sz w:val="24"/>
                <w:szCs w:val="24"/>
                <w:lang w:val="uk-UA"/>
              </w:rPr>
            </w:pPr>
            <w:r w:rsidRPr="00827E3A">
              <w:rPr>
                <w:b/>
                <w:sz w:val="24"/>
                <w:szCs w:val="24"/>
              </w:rPr>
              <w:t>Second (master’s degree)</w:t>
            </w:r>
          </w:p>
        </w:tc>
      </w:tr>
      <w:tr w:rsidR="00254280" w:rsidRPr="00694BE1" w14:paraId="0F7D5456" w14:textId="77777777" w:rsidTr="00254280">
        <w:tc>
          <w:tcPr>
            <w:tcW w:w="3511" w:type="dxa"/>
          </w:tcPr>
          <w:p w14:paraId="0016D355" w14:textId="7711FBD2" w:rsidR="00254280" w:rsidRPr="00254280" w:rsidRDefault="00254280" w:rsidP="00C912F2">
            <w:pPr>
              <w:tabs>
                <w:tab w:val="left" w:pos="284"/>
              </w:tabs>
              <w:spacing w:line="240" w:lineRule="auto"/>
              <w:ind w:left="0" w:firstLine="0"/>
              <w:rPr>
                <w:sz w:val="24"/>
                <w:szCs w:val="24"/>
                <w:lang w:val="uk-UA"/>
              </w:rPr>
            </w:pPr>
            <w:r w:rsidRPr="00254280">
              <w:rPr>
                <w:sz w:val="24"/>
                <w:szCs w:val="24"/>
              </w:rPr>
              <w:t>Field of knowledge:</w:t>
            </w:r>
          </w:p>
        </w:tc>
        <w:tc>
          <w:tcPr>
            <w:tcW w:w="6334" w:type="dxa"/>
          </w:tcPr>
          <w:p w14:paraId="06B60227" w14:textId="7BE7E096" w:rsidR="00254280" w:rsidRPr="00827E3A" w:rsidRDefault="00254280" w:rsidP="00C912F2">
            <w:pPr>
              <w:tabs>
                <w:tab w:val="left" w:pos="284"/>
              </w:tabs>
              <w:spacing w:line="240" w:lineRule="auto"/>
              <w:ind w:left="0" w:firstLine="0"/>
              <w:rPr>
                <w:b/>
                <w:sz w:val="24"/>
                <w:szCs w:val="24"/>
                <w:lang w:val="uk-UA"/>
              </w:rPr>
            </w:pPr>
            <w:r w:rsidRPr="00827E3A">
              <w:rPr>
                <w:b/>
                <w:sz w:val="24"/>
                <w:szCs w:val="24"/>
              </w:rPr>
              <w:t>19«Architecture and construction»</w:t>
            </w:r>
          </w:p>
        </w:tc>
      </w:tr>
      <w:tr w:rsidR="00254280" w:rsidRPr="00694BE1" w14:paraId="2D15CA1F" w14:textId="77777777" w:rsidTr="00254280">
        <w:tc>
          <w:tcPr>
            <w:tcW w:w="3511" w:type="dxa"/>
          </w:tcPr>
          <w:p w14:paraId="561910EC" w14:textId="18CFC933" w:rsidR="00254280" w:rsidRPr="00254280" w:rsidRDefault="00254280" w:rsidP="00C912F2">
            <w:pPr>
              <w:tabs>
                <w:tab w:val="left" w:pos="284"/>
              </w:tabs>
              <w:spacing w:line="240" w:lineRule="auto"/>
              <w:ind w:left="0" w:firstLine="0"/>
              <w:rPr>
                <w:sz w:val="24"/>
                <w:szCs w:val="24"/>
                <w:lang w:val="uk-UA"/>
              </w:rPr>
            </w:pPr>
            <w:r w:rsidRPr="00254280">
              <w:rPr>
                <w:sz w:val="24"/>
                <w:szCs w:val="24"/>
              </w:rPr>
              <w:t xml:space="preserve">Specialty: </w:t>
            </w:r>
          </w:p>
        </w:tc>
        <w:tc>
          <w:tcPr>
            <w:tcW w:w="6334" w:type="dxa"/>
          </w:tcPr>
          <w:p w14:paraId="1AAAFF6D" w14:textId="51A1B259" w:rsidR="00254280" w:rsidRPr="00827E3A" w:rsidRDefault="00254280" w:rsidP="00694BE1">
            <w:pPr>
              <w:tabs>
                <w:tab w:val="left" w:pos="284"/>
              </w:tabs>
              <w:spacing w:line="240" w:lineRule="auto"/>
              <w:ind w:left="0" w:firstLine="0"/>
              <w:rPr>
                <w:b/>
                <w:sz w:val="24"/>
                <w:szCs w:val="24"/>
                <w:lang w:val="uk-UA"/>
              </w:rPr>
            </w:pPr>
            <w:r w:rsidRPr="00827E3A">
              <w:rPr>
                <w:b/>
                <w:sz w:val="24"/>
                <w:szCs w:val="24"/>
              </w:rPr>
              <w:t>192 «Construction and civil engineering»</w:t>
            </w:r>
          </w:p>
        </w:tc>
      </w:tr>
      <w:tr w:rsidR="00254280" w:rsidRPr="00694BE1" w14:paraId="083B1149" w14:textId="77777777" w:rsidTr="00254280">
        <w:tc>
          <w:tcPr>
            <w:tcW w:w="3511" w:type="dxa"/>
          </w:tcPr>
          <w:p w14:paraId="37F7D2B7" w14:textId="5399F80A" w:rsidR="00254280" w:rsidRPr="00254280" w:rsidRDefault="00254280" w:rsidP="00C912F2">
            <w:pPr>
              <w:tabs>
                <w:tab w:val="left" w:pos="284"/>
              </w:tabs>
              <w:spacing w:line="240" w:lineRule="auto"/>
              <w:ind w:left="0" w:firstLine="0"/>
              <w:rPr>
                <w:sz w:val="24"/>
                <w:szCs w:val="24"/>
                <w:lang w:val="uk-UA"/>
              </w:rPr>
            </w:pPr>
            <w:r w:rsidRPr="00254280">
              <w:rPr>
                <w:sz w:val="24"/>
                <w:szCs w:val="24"/>
                <w:lang w:val="en-US"/>
              </w:rPr>
              <w:t>Educational and professional (Educational and scientific) program:</w:t>
            </w:r>
          </w:p>
        </w:tc>
        <w:tc>
          <w:tcPr>
            <w:tcW w:w="6334" w:type="dxa"/>
          </w:tcPr>
          <w:p w14:paraId="395B8CF3" w14:textId="1E772BC0" w:rsidR="00254280" w:rsidRPr="00827E3A" w:rsidRDefault="00254280" w:rsidP="00C912F2">
            <w:pPr>
              <w:tabs>
                <w:tab w:val="left" w:pos="284"/>
              </w:tabs>
              <w:spacing w:line="240" w:lineRule="auto"/>
              <w:ind w:left="0" w:firstLine="0"/>
              <w:rPr>
                <w:b/>
                <w:sz w:val="24"/>
                <w:szCs w:val="24"/>
                <w:lang w:val="uk-UA"/>
              </w:rPr>
            </w:pPr>
            <w:r w:rsidRPr="00827E3A">
              <w:rPr>
                <w:b/>
                <w:sz w:val="24"/>
                <w:szCs w:val="24"/>
              </w:rPr>
              <w:t>Highways and airfields</w:t>
            </w:r>
          </w:p>
        </w:tc>
      </w:tr>
      <w:tr w:rsidR="00254280" w:rsidRPr="004C1A16" w14:paraId="0420440B" w14:textId="77777777" w:rsidTr="00254280">
        <w:tc>
          <w:tcPr>
            <w:tcW w:w="3511" w:type="dxa"/>
          </w:tcPr>
          <w:p w14:paraId="5D12CA2D" w14:textId="682B04C4" w:rsidR="00254280" w:rsidRPr="00254280" w:rsidRDefault="00254280" w:rsidP="00C912F2">
            <w:pPr>
              <w:tabs>
                <w:tab w:val="left" w:pos="284"/>
              </w:tabs>
              <w:spacing w:line="240" w:lineRule="auto"/>
              <w:ind w:left="0" w:firstLine="0"/>
              <w:rPr>
                <w:sz w:val="24"/>
                <w:szCs w:val="24"/>
                <w:lang w:val="uk-UA"/>
              </w:rPr>
            </w:pPr>
            <w:r w:rsidRPr="00254280">
              <w:rPr>
                <w:sz w:val="24"/>
                <w:szCs w:val="24"/>
              </w:rPr>
              <w:t xml:space="preserve"> Page on the Moodle: </w:t>
            </w:r>
          </w:p>
        </w:tc>
        <w:tc>
          <w:tcPr>
            <w:tcW w:w="6334" w:type="dxa"/>
          </w:tcPr>
          <w:p w14:paraId="34E30414" w14:textId="01D10832" w:rsidR="00254280" w:rsidRPr="00827E3A" w:rsidRDefault="004C1A16" w:rsidP="00C912F2">
            <w:pPr>
              <w:tabs>
                <w:tab w:val="left" w:pos="284"/>
              </w:tabs>
              <w:spacing w:line="240" w:lineRule="auto"/>
              <w:ind w:left="0" w:firstLine="0"/>
              <w:rPr>
                <w:i/>
                <w:sz w:val="24"/>
                <w:szCs w:val="24"/>
                <w:highlight w:val="yellow"/>
                <w:lang w:val="uk-UA"/>
              </w:rPr>
            </w:pPr>
            <w:hyperlink r:id="rId6" w:history="1">
              <w:r w:rsidR="00254280" w:rsidRPr="00827E3A">
                <w:rPr>
                  <w:rStyle w:val="a3"/>
                  <w:i/>
                  <w:sz w:val="24"/>
                  <w:szCs w:val="24"/>
                  <w:lang w:val="uk-UA"/>
                </w:rPr>
                <w:t>https://dl2022.khadi.kharkov.ua/course/view.php?id=3060</w:t>
              </w:r>
            </w:hyperlink>
            <w:r w:rsidR="00254280" w:rsidRPr="00827E3A">
              <w:rPr>
                <w:i/>
                <w:sz w:val="24"/>
                <w:szCs w:val="24"/>
                <w:lang w:val="uk-UA"/>
              </w:rPr>
              <w:t xml:space="preserve"> </w:t>
            </w:r>
          </w:p>
        </w:tc>
      </w:tr>
      <w:tr w:rsidR="00254280" w:rsidRPr="00694BE1" w14:paraId="693AEC97" w14:textId="77777777" w:rsidTr="00254280">
        <w:tc>
          <w:tcPr>
            <w:tcW w:w="3511" w:type="dxa"/>
          </w:tcPr>
          <w:p w14:paraId="64DF0620" w14:textId="4807F47A" w:rsidR="00254280" w:rsidRPr="00254280" w:rsidRDefault="00254280" w:rsidP="00694BE1">
            <w:pPr>
              <w:tabs>
                <w:tab w:val="left" w:pos="284"/>
              </w:tabs>
              <w:spacing w:line="240" w:lineRule="auto"/>
              <w:ind w:left="0" w:firstLine="0"/>
              <w:rPr>
                <w:sz w:val="24"/>
                <w:szCs w:val="24"/>
                <w:lang w:val="uk-UA"/>
              </w:rPr>
            </w:pPr>
            <w:r w:rsidRPr="00254280">
              <w:rPr>
                <w:sz w:val="24"/>
                <w:szCs w:val="24"/>
              </w:rPr>
              <w:t>Year of study:</w:t>
            </w:r>
          </w:p>
        </w:tc>
        <w:tc>
          <w:tcPr>
            <w:tcW w:w="6334" w:type="dxa"/>
          </w:tcPr>
          <w:p w14:paraId="5AFAF94D" w14:textId="77777777" w:rsidR="00254280" w:rsidRPr="00827E3A" w:rsidRDefault="00254280" w:rsidP="00C912F2">
            <w:pPr>
              <w:tabs>
                <w:tab w:val="left" w:pos="284"/>
              </w:tabs>
              <w:spacing w:line="240" w:lineRule="auto"/>
              <w:ind w:left="0" w:firstLine="0"/>
              <w:rPr>
                <w:b/>
                <w:sz w:val="24"/>
                <w:szCs w:val="24"/>
                <w:lang w:val="uk-UA"/>
              </w:rPr>
            </w:pPr>
            <w:r w:rsidRPr="00827E3A">
              <w:rPr>
                <w:b/>
                <w:sz w:val="24"/>
                <w:szCs w:val="24"/>
                <w:lang w:val="uk-UA"/>
              </w:rPr>
              <w:t>2</w:t>
            </w:r>
          </w:p>
        </w:tc>
      </w:tr>
      <w:tr w:rsidR="00254280" w:rsidRPr="00694BE1" w14:paraId="37D8AD32" w14:textId="77777777" w:rsidTr="00254280">
        <w:tc>
          <w:tcPr>
            <w:tcW w:w="3511" w:type="dxa"/>
          </w:tcPr>
          <w:p w14:paraId="14935318" w14:textId="0B588106" w:rsidR="00254280" w:rsidRPr="00254280" w:rsidRDefault="00254280" w:rsidP="00C912F2">
            <w:pPr>
              <w:tabs>
                <w:tab w:val="left" w:pos="284"/>
              </w:tabs>
              <w:spacing w:line="240" w:lineRule="auto"/>
              <w:ind w:left="0" w:firstLine="0"/>
              <w:rPr>
                <w:sz w:val="24"/>
                <w:szCs w:val="24"/>
                <w:lang w:val="uk-UA"/>
              </w:rPr>
            </w:pPr>
            <w:r w:rsidRPr="00254280">
              <w:rPr>
                <w:sz w:val="24"/>
                <w:szCs w:val="24"/>
              </w:rPr>
              <w:t>Semester:</w:t>
            </w:r>
          </w:p>
        </w:tc>
        <w:tc>
          <w:tcPr>
            <w:tcW w:w="6334" w:type="dxa"/>
          </w:tcPr>
          <w:p w14:paraId="72E78B52" w14:textId="6A8B698A" w:rsidR="00254280" w:rsidRPr="00827E3A" w:rsidRDefault="00254280" w:rsidP="00254280">
            <w:pPr>
              <w:tabs>
                <w:tab w:val="left" w:pos="284"/>
              </w:tabs>
              <w:spacing w:line="240" w:lineRule="auto"/>
              <w:ind w:left="0" w:firstLine="0"/>
              <w:rPr>
                <w:b/>
                <w:sz w:val="24"/>
                <w:szCs w:val="24"/>
                <w:lang w:val="uk-UA"/>
              </w:rPr>
            </w:pPr>
            <w:r w:rsidRPr="00827E3A">
              <w:rPr>
                <w:b/>
                <w:sz w:val="24"/>
                <w:szCs w:val="24"/>
                <w:lang w:val="uk-UA"/>
              </w:rPr>
              <w:t>3 (</w:t>
            </w:r>
            <w:r w:rsidRPr="00827E3A">
              <w:rPr>
                <w:b/>
                <w:sz w:val="24"/>
                <w:szCs w:val="24"/>
                <w:lang w:val="en-US"/>
              </w:rPr>
              <w:t>autumn</w:t>
            </w:r>
            <w:r w:rsidRPr="00827E3A">
              <w:rPr>
                <w:b/>
                <w:sz w:val="24"/>
                <w:szCs w:val="24"/>
                <w:lang w:val="uk-UA"/>
              </w:rPr>
              <w:t>)</w:t>
            </w:r>
          </w:p>
        </w:tc>
      </w:tr>
      <w:tr w:rsidR="00254280" w:rsidRPr="00694BE1" w14:paraId="14315D56" w14:textId="77777777" w:rsidTr="00254280">
        <w:tc>
          <w:tcPr>
            <w:tcW w:w="3511" w:type="dxa"/>
          </w:tcPr>
          <w:p w14:paraId="0E7919EE" w14:textId="705935CA" w:rsidR="00254280" w:rsidRPr="00254280" w:rsidRDefault="00254280" w:rsidP="00694BE1">
            <w:pPr>
              <w:tabs>
                <w:tab w:val="left" w:pos="284"/>
              </w:tabs>
              <w:spacing w:line="240" w:lineRule="auto"/>
              <w:ind w:left="0" w:firstLine="0"/>
              <w:rPr>
                <w:sz w:val="24"/>
                <w:szCs w:val="24"/>
                <w:lang w:val="uk-UA"/>
              </w:rPr>
            </w:pPr>
            <w:r w:rsidRPr="00254280">
              <w:rPr>
                <w:sz w:val="24"/>
                <w:szCs w:val="24"/>
                <w:lang w:val="en-US"/>
              </w:rPr>
              <w:t>Volume of the educational component</w:t>
            </w:r>
          </w:p>
        </w:tc>
        <w:tc>
          <w:tcPr>
            <w:tcW w:w="6334" w:type="dxa"/>
          </w:tcPr>
          <w:p w14:paraId="56E46CDE" w14:textId="15BA3713" w:rsidR="00254280" w:rsidRPr="00827E3A" w:rsidRDefault="00254280" w:rsidP="00254280">
            <w:pPr>
              <w:tabs>
                <w:tab w:val="left" w:pos="284"/>
              </w:tabs>
              <w:spacing w:line="240" w:lineRule="auto"/>
              <w:jc w:val="both"/>
              <w:rPr>
                <w:b/>
                <w:color w:val="000000" w:themeColor="text1"/>
                <w:sz w:val="24"/>
                <w:szCs w:val="24"/>
                <w:lang w:val="en-US"/>
              </w:rPr>
            </w:pPr>
            <w:r w:rsidRPr="00827E3A">
              <w:rPr>
                <w:rStyle w:val="a6"/>
                <w:color w:val="000000" w:themeColor="text1"/>
                <w:sz w:val="24"/>
                <w:szCs w:val="24"/>
                <w:shd w:val="clear" w:color="auto" w:fill="FFFFFF"/>
                <w:lang w:val="uk-UA"/>
              </w:rPr>
              <w:t xml:space="preserve">30 </w:t>
            </w:r>
            <w:r w:rsidRPr="00827E3A">
              <w:rPr>
                <w:rStyle w:val="a6"/>
                <w:color w:val="000000" w:themeColor="text1"/>
                <w:sz w:val="24"/>
                <w:szCs w:val="24"/>
                <w:shd w:val="clear" w:color="auto" w:fill="FFFFFF"/>
                <w:lang w:val="en-US"/>
              </w:rPr>
              <w:t>credits</w:t>
            </w:r>
          </w:p>
        </w:tc>
      </w:tr>
      <w:tr w:rsidR="00254280" w:rsidRPr="004C1A16" w14:paraId="3A0771EC" w14:textId="77777777" w:rsidTr="00254280">
        <w:tc>
          <w:tcPr>
            <w:tcW w:w="3511" w:type="dxa"/>
          </w:tcPr>
          <w:p w14:paraId="44D67A2B" w14:textId="024805A0" w:rsidR="00254280" w:rsidRPr="00254280" w:rsidRDefault="00254280" w:rsidP="00694BE1">
            <w:pPr>
              <w:tabs>
                <w:tab w:val="left" w:pos="284"/>
              </w:tabs>
              <w:spacing w:line="240" w:lineRule="auto"/>
              <w:ind w:left="0" w:firstLine="0"/>
              <w:rPr>
                <w:sz w:val="24"/>
                <w:szCs w:val="24"/>
                <w:lang w:val="uk-UA"/>
              </w:rPr>
            </w:pPr>
            <w:r w:rsidRPr="00254280">
              <w:rPr>
                <w:sz w:val="24"/>
                <w:szCs w:val="24"/>
              </w:rPr>
              <w:t>Final control form</w:t>
            </w:r>
          </w:p>
        </w:tc>
        <w:tc>
          <w:tcPr>
            <w:tcW w:w="6334" w:type="dxa"/>
          </w:tcPr>
          <w:p w14:paraId="38308FBF" w14:textId="4C11E87F" w:rsidR="00254280" w:rsidRPr="00827E3A" w:rsidRDefault="00254280" w:rsidP="00D62031">
            <w:pPr>
              <w:tabs>
                <w:tab w:val="left" w:pos="284"/>
              </w:tabs>
              <w:spacing w:line="240" w:lineRule="auto"/>
              <w:jc w:val="both"/>
              <w:rPr>
                <w:rStyle w:val="a6"/>
                <w:color w:val="000000" w:themeColor="text1"/>
                <w:sz w:val="24"/>
                <w:szCs w:val="24"/>
                <w:shd w:val="clear" w:color="auto" w:fill="FFFFFF"/>
                <w:lang w:val="uk-UA"/>
              </w:rPr>
            </w:pPr>
            <w:r w:rsidRPr="004C1A16">
              <w:rPr>
                <w:rStyle w:val="a6"/>
                <w:color w:val="000000" w:themeColor="text1"/>
                <w:sz w:val="24"/>
                <w:szCs w:val="24"/>
                <w:shd w:val="clear" w:color="auto" w:fill="FFFFFF"/>
                <w:lang w:val="uk-UA"/>
              </w:rPr>
              <w:t>Public defense of qualification work</w:t>
            </w:r>
          </w:p>
        </w:tc>
      </w:tr>
      <w:tr w:rsidR="00254280" w:rsidRPr="00694BE1" w14:paraId="2B557825" w14:textId="77777777" w:rsidTr="00254280">
        <w:tc>
          <w:tcPr>
            <w:tcW w:w="3511" w:type="dxa"/>
          </w:tcPr>
          <w:p w14:paraId="4AAA34EA" w14:textId="1836E495" w:rsidR="00254280" w:rsidRPr="00254280" w:rsidRDefault="00254280" w:rsidP="00694BE1">
            <w:pPr>
              <w:tabs>
                <w:tab w:val="left" w:pos="284"/>
              </w:tabs>
              <w:spacing w:line="240" w:lineRule="auto"/>
              <w:ind w:left="0" w:firstLine="0"/>
              <w:rPr>
                <w:sz w:val="24"/>
                <w:szCs w:val="24"/>
                <w:lang w:val="uk-UA"/>
              </w:rPr>
            </w:pPr>
            <w:r w:rsidRPr="00254280">
              <w:rPr>
                <w:sz w:val="24"/>
                <w:szCs w:val="24"/>
              </w:rPr>
              <w:t>Consultations:</w:t>
            </w:r>
          </w:p>
        </w:tc>
        <w:tc>
          <w:tcPr>
            <w:tcW w:w="6334" w:type="dxa"/>
          </w:tcPr>
          <w:p w14:paraId="7EBCC81A" w14:textId="18AD4F1D" w:rsidR="00254280" w:rsidRPr="00827E3A" w:rsidRDefault="00254280" w:rsidP="00C912F2">
            <w:pPr>
              <w:tabs>
                <w:tab w:val="left" w:pos="284"/>
              </w:tabs>
              <w:spacing w:line="240" w:lineRule="auto"/>
              <w:ind w:left="0" w:firstLine="0"/>
              <w:rPr>
                <w:b/>
                <w:sz w:val="24"/>
                <w:szCs w:val="24"/>
                <w:lang w:val="uk-UA"/>
              </w:rPr>
            </w:pPr>
            <w:r w:rsidRPr="00827E3A">
              <w:rPr>
                <w:b/>
                <w:sz w:val="24"/>
                <w:szCs w:val="24"/>
                <w:lang w:val="uk-UA"/>
              </w:rPr>
              <w:t>on schedule</w:t>
            </w:r>
          </w:p>
        </w:tc>
      </w:tr>
      <w:tr w:rsidR="00254280" w:rsidRPr="007229DF" w14:paraId="5AC6C5A6" w14:textId="77777777" w:rsidTr="00254280">
        <w:tc>
          <w:tcPr>
            <w:tcW w:w="3511" w:type="dxa"/>
          </w:tcPr>
          <w:p w14:paraId="08EEF019" w14:textId="512C05C5" w:rsidR="00254280" w:rsidRPr="00254280" w:rsidRDefault="00254280" w:rsidP="00C912F2">
            <w:pPr>
              <w:tabs>
                <w:tab w:val="left" w:pos="284"/>
              </w:tabs>
              <w:spacing w:line="240" w:lineRule="auto"/>
              <w:ind w:left="0" w:firstLine="0"/>
              <w:rPr>
                <w:sz w:val="24"/>
                <w:szCs w:val="24"/>
                <w:lang w:val="uk-UA"/>
              </w:rPr>
            </w:pPr>
            <w:r w:rsidRPr="00254280">
              <w:rPr>
                <w:sz w:val="24"/>
                <w:szCs w:val="24"/>
              </w:rPr>
              <w:t>Name of the department:</w:t>
            </w:r>
          </w:p>
        </w:tc>
        <w:tc>
          <w:tcPr>
            <w:tcW w:w="6334" w:type="dxa"/>
          </w:tcPr>
          <w:p w14:paraId="517D9B97" w14:textId="74128A2C" w:rsidR="00254280" w:rsidRPr="00827E3A" w:rsidRDefault="00254280" w:rsidP="00C912F2">
            <w:pPr>
              <w:tabs>
                <w:tab w:val="left" w:pos="284"/>
              </w:tabs>
              <w:spacing w:line="240" w:lineRule="auto"/>
              <w:ind w:left="0" w:firstLine="0"/>
              <w:rPr>
                <w:b/>
                <w:sz w:val="24"/>
                <w:szCs w:val="24"/>
                <w:lang w:val="uk-UA"/>
              </w:rPr>
            </w:pPr>
            <w:r w:rsidRPr="00827E3A">
              <w:rPr>
                <w:sz w:val="24"/>
                <w:szCs w:val="24"/>
                <w:lang w:val="en-US"/>
              </w:rPr>
              <w:t>Department of Highway Building and Maintenance</w:t>
            </w:r>
          </w:p>
        </w:tc>
      </w:tr>
      <w:tr w:rsidR="00254280" w:rsidRPr="00694BE1" w14:paraId="4D3F5120" w14:textId="77777777" w:rsidTr="00254280">
        <w:tc>
          <w:tcPr>
            <w:tcW w:w="3511" w:type="dxa"/>
          </w:tcPr>
          <w:p w14:paraId="16994A53" w14:textId="3BFDFEE2" w:rsidR="00254280" w:rsidRPr="00254280" w:rsidRDefault="00254280" w:rsidP="00C912F2">
            <w:pPr>
              <w:tabs>
                <w:tab w:val="left" w:pos="284"/>
              </w:tabs>
              <w:spacing w:line="240" w:lineRule="auto"/>
              <w:ind w:left="0" w:firstLine="0"/>
              <w:rPr>
                <w:sz w:val="24"/>
                <w:szCs w:val="24"/>
                <w:lang w:val="uk-UA"/>
              </w:rPr>
            </w:pPr>
            <w:r w:rsidRPr="00254280">
              <w:rPr>
                <w:sz w:val="24"/>
                <w:szCs w:val="24"/>
              </w:rPr>
              <w:t>Teaching language:</w:t>
            </w:r>
          </w:p>
        </w:tc>
        <w:tc>
          <w:tcPr>
            <w:tcW w:w="6334" w:type="dxa"/>
          </w:tcPr>
          <w:p w14:paraId="11C4FD8A" w14:textId="4CC6D9FA" w:rsidR="00254280" w:rsidRPr="00827E3A" w:rsidRDefault="00254280" w:rsidP="00C912F2">
            <w:pPr>
              <w:tabs>
                <w:tab w:val="left" w:pos="284"/>
              </w:tabs>
              <w:spacing w:line="240" w:lineRule="auto"/>
              <w:ind w:left="0" w:firstLine="0"/>
              <w:rPr>
                <w:b/>
                <w:sz w:val="24"/>
                <w:szCs w:val="24"/>
                <w:lang w:val="en-US"/>
              </w:rPr>
            </w:pPr>
            <w:r w:rsidRPr="00827E3A">
              <w:rPr>
                <w:sz w:val="24"/>
                <w:szCs w:val="24"/>
              </w:rPr>
              <w:t>Ukrainian</w:t>
            </w:r>
            <w:r w:rsidRPr="00827E3A">
              <w:rPr>
                <w:sz w:val="24"/>
                <w:szCs w:val="24"/>
                <w:lang w:val="en-US"/>
              </w:rPr>
              <w:t xml:space="preserve">, English </w:t>
            </w:r>
          </w:p>
        </w:tc>
      </w:tr>
      <w:tr w:rsidR="00254280" w:rsidRPr="00694BE1" w14:paraId="3836D24A" w14:textId="77777777" w:rsidTr="00254280">
        <w:tc>
          <w:tcPr>
            <w:tcW w:w="3511" w:type="dxa"/>
          </w:tcPr>
          <w:p w14:paraId="11182918" w14:textId="08D8F429" w:rsidR="00254280" w:rsidRPr="00254280" w:rsidRDefault="00254280" w:rsidP="00C912F2">
            <w:pPr>
              <w:tabs>
                <w:tab w:val="left" w:pos="284"/>
              </w:tabs>
              <w:spacing w:line="240" w:lineRule="auto"/>
              <w:ind w:left="0" w:firstLine="0"/>
              <w:rPr>
                <w:sz w:val="24"/>
                <w:szCs w:val="24"/>
                <w:lang w:val="uk-UA"/>
              </w:rPr>
            </w:pPr>
            <w:r w:rsidRPr="00254280">
              <w:rPr>
                <w:sz w:val="24"/>
                <w:szCs w:val="24"/>
              </w:rPr>
              <w:t>Head of the course:</w:t>
            </w:r>
          </w:p>
        </w:tc>
        <w:tc>
          <w:tcPr>
            <w:tcW w:w="6334" w:type="dxa"/>
          </w:tcPr>
          <w:p w14:paraId="66ED49D8" w14:textId="568F3502" w:rsidR="00254280" w:rsidRPr="00827E3A" w:rsidRDefault="00254280" w:rsidP="00254280">
            <w:pPr>
              <w:tabs>
                <w:tab w:val="left" w:pos="284"/>
              </w:tabs>
              <w:spacing w:line="240" w:lineRule="auto"/>
              <w:ind w:left="0" w:firstLine="0"/>
              <w:rPr>
                <w:b/>
                <w:sz w:val="24"/>
                <w:szCs w:val="24"/>
                <w:highlight w:val="yellow"/>
                <w:lang w:val="en-US"/>
              </w:rPr>
            </w:pPr>
            <w:r w:rsidRPr="00827E3A">
              <w:rPr>
                <w:b/>
                <w:sz w:val="24"/>
                <w:szCs w:val="24"/>
                <w:lang w:val="en-US"/>
              </w:rPr>
              <w:t>Gryshchenko Tamara</w:t>
            </w:r>
            <w:r w:rsidRPr="00827E3A">
              <w:rPr>
                <w:b/>
                <w:sz w:val="24"/>
                <w:szCs w:val="24"/>
                <w:lang w:val="uk-UA"/>
              </w:rPr>
              <w:t xml:space="preserve">, </w:t>
            </w:r>
            <w:r w:rsidRPr="00827E3A">
              <w:rPr>
                <w:b/>
                <w:sz w:val="24"/>
                <w:szCs w:val="24"/>
                <w:lang w:val="en-US"/>
              </w:rPr>
              <w:t>senior lecturer</w:t>
            </w:r>
          </w:p>
        </w:tc>
      </w:tr>
      <w:tr w:rsidR="00254280" w:rsidRPr="00694BE1" w14:paraId="0AB95EEC" w14:textId="77777777" w:rsidTr="00254280">
        <w:tc>
          <w:tcPr>
            <w:tcW w:w="3511" w:type="dxa"/>
          </w:tcPr>
          <w:p w14:paraId="2A2E2D29" w14:textId="6898CD82" w:rsidR="00254280" w:rsidRPr="00254280" w:rsidRDefault="00254280" w:rsidP="00D62031">
            <w:pPr>
              <w:tabs>
                <w:tab w:val="left" w:pos="284"/>
              </w:tabs>
              <w:spacing w:line="240" w:lineRule="auto"/>
              <w:ind w:left="0" w:firstLine="0"/>
              <w:jc w:val="both"/>
              <w:rPr>
                <w:i/>
                <w:sz w:val="24"/>
                <w:szCs w:val="24"/>
                <w:u w:val="single"/>
                <w:lang w:val="uk-UA"/>
              </w:rPr>
            </w:pPr>
            <w:r w:rsidRPr="00254280">
              <w:rPr>
                <w:sz w:val="24"/>
                <w:szCs w:val="24"/>
              </w:rPr>
              <w:t>Contact phone number:</w:t>
            </w:r>
          </w:p>
        </w:tc>
        <w:tc>
          <w:tcPr>
            <w:tcW w:w="6334" w:type="dxa"/>
          </w:tcPr>
          <w:p w14:paraId="48875449" w14:textId="4C6447E5" w:rsidR="00254280" w:rsidRPr="00827E3A" w:rsidRDefault="00254280" w:rsidP="00D62031">
            <w:pPr>
              <w:tabs>
                <w:tab w:val="left" w:pos="284"/>
              </w:tabs>
              <w:spacing w:line="240" w:lineRule="auto"/>
              <w:ind w:left="0" w:firstLine="0"/>
              <w:jc w:val="both"/>
              <w:rPr>
                <w:b/>
                <w:sz w:val="24"/>
                <w:szCs w:val="24"/>
                <w:lang w:val="uk-UA"/>
              </w:rPr>
            </w:pPr>
            <w:r w:rsidRPr="00827E3A">
              <w:rPr>
                <w:rFonts w:eastAsiaTheme="minorHAnsi"/>
                <w:i/>
                <w:iCs/>
                <w:color w:val="auto"/>
                <w:sz w:val="24"/>
                <w:szCs w:val="24"/>
                <w:lang w:val="uk-UA" w:eastAsia="en-US"/>
              </w:rPr>
              <w:t>+38 (057) 707-37-80</w:t>
            </w:r>
          </w:p>
        </w:tc>
      </w:tr>
      <w:tr w:rsidR="00254280" w:rsidRPr="007229DF" w14:paraId="0FB8E036" w14:textId="77777777" w:rsidTr="00254280">
        <w:tc>
          <w:tcPr>
            <w:tcW w:w="3511" w:type="dxa"/>
          </w:tcPr>
          <w:p w14:paraId="047B3484" w14:textId="27649554" w:rsidR="00254280" w:rsidRPr="00254280" w:rsidRDefault="00254280" w:rsidP="00D62031">
            <w:pPr>
              <w:tabs>
                <w:tab w:val="left" w:pos="284"/>
              </w:tabs>
              <w:spacing w:line="240" w:lineRule="auto"/>
              <w:ind w:left="0" w:firstLine="0"/>
              <w:jc w:val="both"/>
              <w:rPr>
                <w:sz w:val="24"/>
                <w:szCs w:val="24"/>
                <w:lang w:val="uk-UA"/>
              </w:rPr>
            </w:pPr>
            <w:r w:rsidRPr="00254280">
              <w:rPr>
                <w:sz w:val="24"/>
                <w:szCs w:val="24"/>
              </w:rPr>
              <w:t xml:space="preserve">E-mail: </w:t>
            </w:r>
          </w:p>
        </w:tc>
        <w:tc>
          <w:tcPr>
            <w:tcW w:w="6334" w:type="dxa"/>
          </w:tcPr>
          <w:p w14:paraId="059A68F3" w14:textId="7934D181" w:rsidR="00254280" w:rsidRPr="00827E3A" w:rsidRDefault="00254280" w:rsidP="00D62031">
            <w:pPr>
              <w:tabs>
                <w:tab w:val="left" w:pos="284"/>
              </w:tabs>
              <w:spacing w:line="240" w:lineRule="auto"/>
              <w:ind w:left="0" w:firstLine="0"/>
              <w:jc w:val="both"/>
              <w:rPr>
                <w:b/>
                <w:sz w:val="24"/>
                <w:szCs w:val="24"/>
                <w:lang w:val="uk-UA"/>
              </w:rPr>
            </w:pPr>
            <w:r w:rsidRPr="00827E3A">
              <w:rPr>
                <w:rFonts w:eastAsiaTheme="minorHAnsi"/>
                <w:color w:val="auto"/>
                <w:sz w:val="24"/>
                <w:szCs w:val="24"/>
                <w:lang w:val="de-DE" w:eastAsia="en-US"/>
              </w:rPr>
              <w:t>E</w:t>
            </w:r>
            <w:r w:rsidRPr="00827E3A">
              <w:rPr>
                <w:rFonts w:eastAsiaTheme="minorHAnsi"/>
                <w:color w:val="auto"/>
                <w:sz w:val="24"/>
                <w:szCs w:val="24"/>
                <w:lang w:val="uk-UA" w:eastAsia="en-US"/>
              </w:rPr>
              <w:t>-</w:t>
            </w:r>
            <w:r w:rsidRPr="00827E3A">
              <w:rPr>
                <w:rFonts w:eastAsiaTheme="minorHAnsi"/>
                <w:color w:val="auto"/>
                <w:sz w:val="24"/>
                <w:szCs w:val="24"/>
                <w:lang w:val="de-DE" w:eastAsia="en-US"/>
              </w:rPr>
              <w:t>mail</w:t>
            </w:r>
            <w:r w:rsidRPr="00827E3A">
              <w:rPr>
                <w:rFonts w:eastAsiaTheme="minorHAnsi"/>
                <w:color w:val="auto"/>
                <w:sz w:val="24"/>
                <w:szCs w:val="24"/>
                <w:lang w:val="uk-UA" w:eastAsia="en-US"/>
              </w:rPr>
              <w:t xml:space="preserve">: </w:t>
            </w:r>
            <w:r w:rsidRPr="00827E3A">
              <w:rPr>
                <w:rFonts w:eastAsiaTheme="minorHAnsi"/>
                <w:i/>
                <w:iCs/>
                <w:color w:val="auto"/>
                <w:sz w:val="24"/>
                <w:szCs w:val="24"/>
                <w:lang w:val="de-DE" w:eastAsia="en-US"/>
              </w:rPr>
              <w:t>bud</w:t>
            </w:r>
            <w:r w:rsidRPr="00827E3A">
              <w:rPr>
                <w:rFonts w:eastAsiaTheme="minorHAnsi"/>
                <w:i/>
                <w:iCs/>
                <w:color w:val="auto"/>
                <w:sz w:val="24"/>
                <w:szCs w:val="24"/>
                <w:lang w:val="uk-UA" w:eastAsia="en-US"/>
              </w:rPr>
              <w:t>_</w:t>
            </w:r>
            <w:r w:rsidRPr="00827E3A">
              <w:rPr>
                <w:rFonts w:eastAsiaTheme="minorHAnsi"/>
                <w:i/>
                <w:iCs/>
                <w:color w:val="auto"/>
                <w:sz w:val="24"/>
                <w:szCs w:val="24"/>
                <w:lang w:val="de-DE" w:eastAsia="en-US"/>
              </w:rPr>
              <w:t>ad</w:t>
            </w:r>
            <w:r w:rsidRPr="00827E3A">
              <w:rPr>
                <w:rFonts w:eastAsiaTheme="minorHAnsi"/>
                <w:i/>
                <w:iCs/>
                <w:color w:val="auto"/>
                <w:sz w:val="24"/>
                <w:szCs w:val="24"/>
                <w:lang w:val="uk-UA" w:eastAsia="en-US"/>
              </w:rPr>
              <w:t>@</w:t>
            </w:r>
            <w:r w:rsidRPr="00827E3A">
              <w:rPr>
                <w:rFonts w:eastAsiaTheme="minorHAnsi"/>
                <w:i/>
                <w:iCs/>
                <w:color w:val="auto"/>
                <w:sz w:val="24"/>
                <w:szCs w:val="24"/>
                <w:lang w:val="de-DE" w:eastAsia="en-US"/>
              </w:rPr>
              <w:t>khadi</w:t>
            </w:r>
            <w:r w:rsidRPr="00827E3A">
              <w:rPr>
                <w:rFonts w:eastAsiaTheme="minorHAnsi"/>
                <w:i/>
                <w:iCs/>
                <w:color w:val="auto"/>
                <w:sz w:val="24"/>
                <w:szCs w:val="24"/>
                <w:lang w:val="uk-UA" w:eastAsia="en-US"/>
              </w:rPr>
              <w:t>.</w:t>
            </w:r>
            <w:r w:rsidRPr="00827E3A">
              <w:rPr>
                <w:rFonts w:eastAsiaTheme="minorHAnsi"/>
                <w:i/>
                <w:iCs/>
                <w:color w:val="auto"/>
                <w:sz w:val="24"/>
                <w:szCs w:val="24"/>
                <w:lang w:val="de-DE" w:eastAsia="en-US"/>
              </w:rPr>
              <w:t>kharkov</w:t>
            </w:r>
          </w:p>
        </w:tc>
      </w:tr>
    </w:tbl>
    <w:p w14:paraId="427E385B" w14:textId="77777777" w:rsidR="00694BE1" w:rsidRPr="00694BE1" w:rsidRDefault="00694BE1" w:rsidP="00694BE1">
      <w:pPr>
        <w:tabs>
          <w:tab w:val="left" w:pos="284"/>
        </w:tabs>
        <w:spacing w:line="240" w:lineRule="auto"/>
        <w:jc w:val="both"/>
        <w:rPr>
          <w:sz w:val="24"/>
          <w:szCs w:val="24"/>
          <w:lang w:val="uk-UA"/>
        </w:rPr>
      </w:pPr>
    </w:p>
    <w:p w14:paraId="15F68050" w14:textId="77777777" w:rsidR="00827E3A" w:rsidRDefault="00827E3A" w:rsidP="00B60EF1">
      <w:pPr>
        <w:tabs>
          <w:tab w:val="left" w:pos="284"/>
        </w:tabs>
        <w:spacing w:line="240" w:lineRule="auto"/>
        <w:jc w:val="both"/>
        <w:rPr>
          <w:b/>
          <w:sz w:val="24"/>
          <w:szCs w:val="24"/>
          <w:lang w:val="en-US"/>
        </w:rPr>
      </w:pPr>
      <w:r w:rsidRPr="00827E3A">
        <w:rPr>
          <w:b/>
          <w:sz w:val="24"/>
          <w:szCs w:val="24"/>
          <w:lang w:val="uk-UA"/>
        </w:rPr>
        <w:t>Brief content of the educational component:</w:t>
      </w:r>
    </w:p>
    <w:p w14:paraId="6895960B" w14:textId="77777777" w:rsidR="00827E3A" w:rsidRPr="00827E3A" w:rsidRDefault="00827E3A" w:rsidP="00296820">
      <w:pPr>
        <w:spacing w:line="240" w:lineRule="auto"/>
        <w:ind w:firstLine="0"/>
        <w:jc w:val="both"/>
        <w:rPr>
          <w:bCs/>
          <w:sz w:val="24"/>
          <w:szCs w:val="24"/>
          <w:lang w:val="en-US"/>
        </w:rPr>
      </w:pPr>
      <w:r w:rsidRPr="00827E3A">
        <w:rPr>
          <w:b/>
          <w:bCs/>
          <w:sz w:val="24"/>
          <w:szCs w:val="24"/>
          <w:lang w:val="uk-UA"/>
        </w:rPr>
        <w:t xml:space="preserve">The goal is </w:t>
      </w:r>
      <w:r w:rsidRPr="00827E3A">
        <w:rPr>
          <w:bCs/>
          <w:sz w:val="24"/>
          <w:szCs w:val="24"/>
          <w:lang w:val="uk-UA"/>
        </w:rPr>
        <w:t>the formation of deep theoretical knowledge and practical skills in the field of construction and civil engineering, which allow to make effective decisions, including in interdisciplinary contexts, to choose and implement innovative technologies for the construction, reconstruction, repair and operation of highways in practical production activities.</w:t>
      </w:r>
    </w:p>
    <w:p w14:paraId="70C2FDEF" w14:textId="0B2DB1E8" w:rsidR="00827E3A" w:rsidRDefault="00827E3A" w:rsidP="00827E3A">
      <w:pPr>
        <w:spacing w:line="240" w:lineRule="auto"/>
        <w:ind w:firstLine="0"/>
        <w:jc w:val="both"/>
        <w:rPr>
          <w:sz w:val="24"/>
          <w:szCs w:val="24"/>
          <w:lang w:val="en-US"/>
        </w:rPr>
      </w:pPr>
      <w:r w:rsidRPr="00827E3A">
        <w:rPr>
          <w:b/>
          <w:sz w:val="24"/>
          <w:szCs w:val="24"/>
          <w:lang w:val="uk-UA"/>
        </w:rPr>
        <w:t>Subject:</w:t>
      </w:r>
      <w:r w:rsidR="00E21974" w:rsidRPr="008C574F">
        <w:rPr>
          <w:i/>
          <w:sz w:val="24"/>
          <w:szCs w:val="24"/>
          <w:lang w:val="uk-UA"/>
        </w:rPr>
        <w:t xml:space="preserve"> </w:t>
      </w:r>
      <w:r w:rsidRPr="00827E3A">
        <w:rPr>
          <w:sz w:val="24"/>
          <w:szCs w:val="24"/>
          <w:lang w:val="uk-UA"/>
        </w:rPr>
        <w:t xml:space="preserve">theoretical and methodological foundations, methodological provisions of the scientific directions of construction, reconstruction, repair and operation of highways at the </w:t>
      </w:r>
      <w:r>
        <w:rPr>
          <w:sz w:val="24"/>
          <w:szCs w:val="24"/>
          <w:lang w:val="en-US"/>
        </w:rPr>
        <w:t>present</w:t>
      </w:r>
      <w:r w:rsidRPr="00827E3A">
        <w:rPr>
          <w:sz w:val="24"/>
          <w:szCs w:val="24"/>
          <w:lang w:val="uk-UA"/>
        </w:rPr>
        <w:t xml:space="preserve"> stage.</w:t>
      </w:r>
    </w:p>
    <w:p w14:paraId="0223FA78" w14:textId="77777777" w:rsidR="00827E3A" w:rsidRDefault="00827E3A" w:rsidP="008C574F">
      <w:pPr>
        <w:spacing w:line="240" w:lineRule="auto"/>
        <w:jc w:val="both"/>
        <w:rPr>
          <w:b/>
          <w:sz w:val="24"/>
          <w:szCs w:val="24"/>
          <w:lang w:val="en-US"/>
        </w:rPr>
      </w:pPr>
      <w:r w:rsidRPr="00827E3A">
        <w:rPr>
          <w:b/>
          <w:sz w:val="24"/>
          <w:szCs w:val="24"/>
          <w:lang w:val="uk-UA"/>
        </w:rPr>
        <w:t>The main tasks of the academic discipline studying are:</w:t>
      </w:r>
    </w:p>
    <w:p w14:paraId="2C34EF7F" w14:textId="77777777" w:rsidR="00773037" w:rsidRPr="00773037" w:rsidRDefault="00773037" w:rsidP="00773037">
      <w:pPr>
        <w:tabs>
          <w:tab w:val="left" w:pos="284"/>
        </w:tabs>
        <w:spacing w:line="240" w:lineRule="auto"/>
        <w:jc w:val="both"/>
        <w:rPr>
          <w:sz w:val="24"/>
          <w:szCs w:val="24"/>
          <w:lang w:val="uk-UA"/>
        </w:rPr>
      </w:pPr>
      <w:r w:rsidRPr="00773037">
        <w:rPr>
          <w:sz w:val="24"/>
          <w:szCs w:val="24"/>
          <w:lang w:val="uk-UA"/>
        </w:rPr>
        <w:t>- systematization, consolidation and expansion of theoretical knowledge obtained in the process of studying under the educational program, and their practical use in solving specific engineering, scientific and industrial issues in the field of professional activity;</w:t>
      </w:r>
    </w:p>
    <w:p w14:paraId="05D4AA31" w14:textId="77777777" w:rsidR="00773037" w:rsidRPr="00773037" w:rsidRDefault="00773037" w:rsidP="00773037">
      <w:pPr>
        <w:tabs>
          <w:tab w:val="left" w:pos="284"/>
        </w:tabs>
        <w:spacing w:line="240" w:lineRule="auto"/>
        <w:jc w:val="both"/>
        <w:rPr>
          <w:sz w:val="24"/>
          <w:szCs w:val="24"/>
          <w:lang w:val="uk-UA"/>
        </w:rPr>
      </w:pPr>
      <w:r w:rsidRPr="00773037">
        <w:rPr>
          <w:sz w:val="24"/>
          <w:szCs w:val="24"/>
          <w:lang w:val="uk-UA"/>
        </w:rPr>
        <w:t>- formation of the ability to carry out innovative activities regarding the design, construction and operation of highways;</w:t>
      </w:r>
    </w:p>
    <w:p w14:paraId="57C5D00E" w14:textId="4A91BF1D" w:rsidR="00CF4E36" w:rsidRDefault="00773037" w:rsidP="00773037">
      <w:pPr>
        <w:tabs>
          <w:tab w:val="left" w:pos="284"/>
        </w:tabs>
        <w:spacing w:line="240" w:lineRule="auto"/>
        <w:jc w:val="both"/>
        <w:rPr>
          <w:rFonts w:eastAsia="Arial Unicode MS"/>
          <w:b/>
          <w:color w:val="000000" w:themeColor="text1"/>
          <w:sz w:val="24"/>
          <w:szCs w:val="24"/>
          <w:shd w:val="clear" w:color="auto" w:fill="FFFFFF"/>
          <w:lang w:val="uk-UA"/>
        </w:rPr>
      </w:pPr>
      <w:r w:rsidRPr="00773037">
        <w:rPr>
          <w:sz w:val="24"/>
          <w:szCs w:val="24"/>
          <w:lang w:val="uk-UA"/>
        </w:rPr>
        <w:t>- formation of skills in the organization of independent research work and presentation of the results of scientific research.</w:t>
      </w:r>
    </w:p>
    <w:p w14:paraId="0A8A2BCD" w14:textId="7BD9C951" w:rsidR="00773037" w:rsidRDefault="00773037" w:rsidP="00AC5B17">
      <w:pPr>
        <w:tabs>
          <w:tab w:val="left" w:pos="284"/>
        </w:tabs>
        <w:spacing w:line="240" w:lineRule="auto"/>
        <w:jc w:val="both"/>
        <w:rPr>
          <w:rFonts w:eastAsia="Arial Unicode MS"/>
          <w:b/>
          <w:color w:val="000000" w:themeColor="text1"/>
          <w:sz w:val="24"/>
          <w:szCs w:val="24"/>
          <w:shd w:val="clear" w:color="auto" w:fill="FFFFFF"/>
          <w:lang w:val="en-US"/>
        </w:rPr>
      </w:pPr>
      <w:r w:rsidRPr="00773037">
        <w:rPr>
          <w:rFonts w:eastAsia="Arial Unicode MS"/>
          <w:b/>
          <w:color w:val="000000" w:themeColor="text1"/>
          <w:sz w:val="24"/>
          <w:szCs w:val="24"/>
          <w:shd w:val="clear" w:color="auto" w:fill="FFFFFF"/>
          <w:lang w:val="uk-UA"/>
        </w:rPr>
        <w:t>Prerequisites for the educational component</w:t>
      </w:r>
      <w:r w:rsidR="00A2269F">
        <w:rPr>
          <w:rFonts w:eastAsia="Arial Unicode MS"/>
          <w:b/>
          <w:color w:val="000000" w:themeColor="text1"/>
          <w:sz w:val="24"/>
          <w:szCs w:val="24"/>
          <w:shd w:val="clear" w:color="auto" w:fill="FFFFFF"/>
          <w:lang w:val="en-US"/>
        </w:rPr>
        <w:t xml:space="preserve"> </w:t>
      </w:r>
      <w:r w:rsidR="00A2269F" w:rsidRPr="00A2269F">
        <w:rPr>
          <w:rFonts w:eastAsia="Arial Unicode MS"/>
          <w:b/>
          <w:color w:val="000000" w:themeColor="text1"/>
          <w:sz w:val="24"/>
          <w:szCs w:val="24"/>
          <w:shd w:val="clear" w:color="auto" w:fill="FFFFFF"/>
          <w:lang w:val="en-US"/>
        </w:rPr>
        <w:t>studying</w:t>
      </w:r>
      <w:r w:rsidRPr="00773037">
        <w:rPr>
          <w:rFonts w:eastAsia="Arial Unicode MS"/>
          <w:b/>
          <w:color w:val="000000" w:themeColor="text1"/>
          <w:sz w:val="24"/>
          <w:szCs w:val="24"/>
          <w:shd w:val="clear" w:color="auto" w:fill="FFFFFF"/>
          <w:lang w:val="uk-UA"/>
        </w:rPr>
        <w:t>:</w:t>
      </w:r>
    </w:p>
    <w:p w14:paraId="0DC96097" w14:textId="77777777" w:rsidR="00773037" w:rsidRDefault="00773037" w:rsidP="00B60EF1">
      <w:pPr>
        <w:tabs>
          <w:tab w:val="left" w:pos="284"/>
        </w:tabs>
        <w:spacing w:line="240" w:lineRule="auto"/>
        <w:jc w:val="both"/>
        <w:rPr>
          <w:rFonts w:eastAsia="Arial Unicode MS"/>
          <w:bCs/>
          <w:color w:val="000000" w:themeColor="text1"/>
          <w:sz w:val="24"/>
          <w:szCs w:val="24"/>
          <w:shd w:val="clear" w:color="auto" w:fill="FFFFFF"/>
          <w:lang w:val="en-US"/>
        </w:rPr>
      </w:pPr>
      <w:r>
        <w:rPr>
          <w:rFonts w:eastAsia="Arial Unicode MS"/>
          <w:bCs/>
          <w:color w:val="000000" w:themeColor="text1"/>
          <w:sz w:val="24"/>
          <w:szCs w:val="24"/>
          <w:shd w:val="clear" w:color="auto" w:fill="FFFFFF"/>
          <w:lang w:val="en-US"/>
        </w:rPr>
        <w:t>EC</w:t>
      </w:r>
      <w:r w:rsidR="00AC5B17" w:rsidRPr="00AC5B17">
        <w:rPr>
          <w:rFonts w:eastAsia="Arial Unicode MS"/>
          <w:bCs/>
          <w:color w:val="000000" w:themeColor="text1"/>
          <w:sz w:val="24"/>
          <w:szCs w:val="24"/>
          <w:shd w:val="clear" w:color="auto" w:fill="FFFFFF"/>
          <w:lang w:val="uk-UA"/>
        </w:rPr>
        <w:t xml:space="preserve"> 1 </w:t>
      </w:r>
      <w:r w:rsidRPr="00773037">
        <w:rPr>
          <w:rFonts w:eastAsia="Arial Unicode MS"/>
          <w:bCs/>
          <w:color w:val="000000" w:themeColor="text1"/>
          <w:sz w:val="24"/>
          <w:szCs w:val="24"/>
          <w:shd w:val="clear" w:color="auto" w:fill="FFFFFF"/>
          <w:lang w:val="uk-UA"/>
        </w:rPr>
        <w:t>Foreign Language</w:t>
      </w:r>
      <w:r w:rsidR="00AC5B17" w:rsidRPr="00AC5B17">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5A360D">
        <w:rPr>
          <w:rFonts w:eastAsia="Arial Unicode MS"/>
          <w:bCs/>
          <w:color w:val="000000" w:themeColor="text1"/>
          <w:sz w:val="24"/>
          <w:szCs w:val="24"/>
          <w:shd w:val="clear" w:color="auto" w:fill="FFFFFF"/>
          <w:lang w:val="uk-UA"/>
        </w:rPr>
        <w:t xml:space="preserve"> 2 </w:t>
      </w:r>
      <w:r w:rsidRPr="00773037">
        <w:rPr>
          <w:rFonts w:eastAsia="Arial Unicode MS"/>
          <w:bCs/>
          <w:color w:val="000000" w:themeColor="text1"/>
          <w:sz w:val="24"/>
          <w:szCs w:val="24"/>
          <w:shd w:val="clear" w:color="auto" w:fill="FFFFFF"/>
          <w:lang w:val="uk-UA"/>
        </w:rPr>
        <w:t>Civil Protection</w:t>
      </w:r>
      <w:r w:rsidR="005A360D">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846F69" w:rsidRPr="00846F69">
        <w:rPr>
          <w:rFonts w:eastAsia="Arial Unicode MS"/>
          <w:bCs/>
          <w:color w:val="000000" w:themeColor="text1"/>
          <w:sz w:val="24"/>
          <w:szCs w:val="24"/>
          <w:shd w:val="clear" w:color="auto" w:fill="FFFFFF"/>
          <w:lang w:val="uk-UA"/>
        </w:rPr>
        <w:t xml:space="preserve"> 3 </w:t>
      </w:r>
      <w:r>
        <w:rPr>
          <w:rFonts w:eastAsia="Arial Unicode MS"/>
          <w:bCs/>
          <w:color w:val="000000" w:themeColor="text1"/>
          <w:sz w:val="24"/>
          <w:szCs w:val="24"/>
          <w:shd w:val="clear" w:color="auto" w:fill="FFFFFF"/>
          <w:lang w:val="en-US"/>
        </w:rPr>
        <w:t>Undergraduate practice</w:t>
      </w:r>
      <w:r w:rsidR="00846F69" w:rsidRPr="00846F69">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6F6BE1" w:rsidRPr="006F6BE1">
        <w:rPr>
          <w:rFonts w:eastAsia="Arial Unicode MS"/>
          <w:bCs/>
          <w:color w:val="000000" w:themeColor="text1"/>
          <w:sz w:val="24"/>
          <w:szCs w:val="24"/>
          <w:shd w:val="clear" w:color="auto" w:fill="FFFFFF"/>
          <w:lang w:val="uk-UA"/>
        </w:rPr>
        <w:t xml:space="preserve"> 4</w:t>
      </w:r>
      <w:r w:rsidR="006F6BE1">
        <w:rPr>
          <w:rFonts w:eastAsia="Arial Unicode MS"/>
          <w:bCs/>
          <w:color w:val="000000" w:themeColor="text1"/>
          <w:sz w:val="24"/>
          <w:szCs w:val="24"/>
          <w:shd w:val="clear" w:color="auto" w:fill="FFFFFF"/>
          <w:lang w:val="uk-UA"/>
        </w:rPr>
        <w:t xml:space="preserve"> </w:t>
      </w:r>
      <w:r w:rsidRPr="00773037">
        <w:rPr>
          <w:rFonts w:eastAsia="Arial Unicode MS"/>
          <w:bCs/>
          <w:color w:val="000000" w:themeColor="text1"/>
          <w:sz w:val="24"/>
          <w:szCs w:val="24"/>
          <w:shd w:val="clear" w:color="auto" w:fill="FFFFFF"/>
          <w:lang w:val="uk-UA"/>
        </w:rPr>
        <w:t>Innovative technologies of highway construction</w:t>
      </w:r>
      <w:r w:rsidR="006F6BE1">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846F69" w:rsidRPr="00846F69">
        <w:rPr>
          <w:rFonts w:eastAsia="Arial Unicode MS"/>
          <w:bCs/>
          <w:color w:val="000000" w:themeColor="text1"/>
          <w:sz w:val="24"/>
          <w:szCs w:val="24"/>
          <w:shd w:val="clear" w:color="auto" w:fill="FFFFFF"/>
          <w:lang w:val="uk-UA"/>
        </w:rPr>
        <w:t xml:space="preserve"> 5 </w:t>
      </w:r>
      <w:r w:rsidRPr="00773037">
        <w:rPr>
          <w:rFonts w:eastAsia="Arial Unicode MS"/>
          <w:bCs/>
          <w:color w:val="000000" w:themeColor="text1"/>
          <w:sz w:val="24"/>
          <w:szCs w:val="24"/>
          <w:shd w:val="clear" w:color="auto" w:fill="FFFFFF"/>
          <w:lang w:val="uk-UA"/>
        </w:rPr>
        <w:t>Innovative directions of highway</w:t>
      </w:r>
      <w:r>
        <w:rPr>
          <w:rFonts w:eastAsia="Arial Unicode MS"/>
          <w:bCs/>
          <w:color w:val="000000" w:themeColor="text1"/>
          <w:sz w:val="24"/>
          <w:szCs w:val="24"/>
          <w:shd w:val="clear" w:color="auto" w:fill="FFFFFF"/>
          <w:lang w:val="en-US"/>
        </w:rPr>
        <w:t>s</w:t>
      </w:r>
      <w:r w:rsidRPr="00773037">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maintenance</w:t>
      </w:r>
      <w:r>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846F69" w:rsidRPr="00846F69">
        <w:rPr>
          <w:rFonts w:eastAsia="Arial Unicode MS"/>
          <w:bCs/>
          <w:color w:val="000000" w:themeColor="text1"/>
          <w:sz w:val="24"/>
          <w:szCs w:val="24"/>
          <w:shd w:val="clear" w:color="auto" w:fill="FFFFFF"/>
          <w:lang w:val="uk-UA"/>
        </w:rPr>
        <w:t xml:space="preserve"> 6</w:t>
      </w:r>
      <w:r w:rsidR="000C5BC5">
        <w:rPr>
          <w:rFonts w:eastAsia="Arial Unicode MS"/>
          <w:bCs/>
          <w:color w:val="000000" w:themeColor="text1"/>
          <w:sz w:val="24"/>
          <w:szCs w:val="24"/>
          <w:shd w:val="clear" w:color="auto" w:fill="FFFFFF"/>
          <w:lang w:val="uk-UA"/>
        </w:rPr>
        <w:t xml:space="preserve"> </w:t>
      </w:r>
      <w:r w:rsidRPr="00773037">
        <w:rPr>
          <w:rFonts w:eastAsia="Arial Unicode MS"/>
          <w:bCs/>
          <w:color w:val="000000" w:themeColor="text1"/>
          <w:sz w:val="24"/>
          <w:szCs w:val="24"/>
          <w:shd w:val="clear" w:color="auto" w:fill="FFFFFF"/>
          <w:lang w:val="uk-UA"/>
        </w:rPr>
        <w:t>Progressive methods of organization, planning and management in road construction</w:t>
      </w:r>
      <w:r w:rsidR="00846F69" w:rsidRPr="00846F69">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AC5B17" w:rsidRPr="00AC5B17">
        <w:rPr>
          <w:rFonts w:eastAsia="Arial Unicode MS"/>
          <w:bCs/>
          <w:color w:val="000000" w:themeColor="text1"/>
          <w:sz w:val="24"/>
          <w:szCs w:val="24"/>
          <w:shd w:val="clear" w:color="auto" w:fill="FFFFFF"/>
          <w:lang w:val="uk-UA"/>
        </w:rPr>
        <w:t xml:space="preserve"> 8</w:t>
      </w:r>
      <w:r w:rsidR="00AC5B17">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Computer modelling</w:t>
      </w:r>
      <w:r w:rsidR="00AC5B17">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AC5B17" w:rsidRPr="00AC5B17">
        <w:rPr>
          <w:rFonts w:eastAsia="Arial Unicode MS"/>
          <w:bCs/>
          <w:color w:val="000000" w:themeColor="text1"/>
          <w:sz w:val="24"/>
          <w:szCs w:val="24"/>
          <w:shd w:val="clear" w:color="auto" w:fill="FFFFFF"/>
          <w:lang w:val="uk-UA"/>
        </w:rPr>
        <w:t xml:space="preserve"> 9</w:t>
      </w:r>
      <w:r w:rsidR="00AC5B17">
        <w:rPr>
          <w:rFonts w:eastAsia="Arial Unicode MS"/>
          <w:bCs/>
          <w:color w:val="000000" w:themeColor="text1"/>
          <w:sz w:val="24"/>
          <w:szCs w:val="24"/>
          <w:shd w:val="clear" w:color="auto" w:fill="FFFFFF"/>
          <w:lang w:val="uk-UA"/>
        </w:rPr>
        <w:t xml:space="preserve"> </w:t>
      </w:r>
      <w:r w:rsidRPr="00773037">
        <w:rPr>
          <w:rFonts w:eastAsia="Arial Unicode MS"/>
          <w:bCs/>
          <w:color w:val="000000" w:themeColor="text1"/>
          <w:sz w:val="24"/>
          <w:szCs w:val="24"/>
          <w:shd w:val="clear" w:color="auto" w:fill="FFFFFF"/>
          <w:lang w:val="uk-UA"/>
        </w:rPr>
        <w:t>Metrology, standardization, certification, attestation and quality control in the construction industry</w:t>
      </w:r>
      <w:r w:rsidR="00AC5B17">
        <w:rPr>
          <w:rFonts w:eastAsia="Arial Unicode MS"/>
          <w:bCs/>
          <w:color w:val="000000" w:themeColor="text1"/>
          <w:sz w:val="24"/>
          <w:szCs w:val="24"/>
          <w:shd w:val="clear" w:color="auto" w:fill="FFFFFF"/>
          <w:lang w:val="uk-UA"/>
        </w:rPr>
        <w:t xml:space="preserve">; </w:t>
      </w:r>
      <w:r>
        <w:rPr>
          <w:rFonts w:eastAsia="Arial Unicode MS"/>
          <w:bCs/>
          <w:color w:val="000000" w:themeColor="text1"/>
          <w:sz w:val="24"/>
          <w:szCs w:val="24"/>
          <w:shd w:val="clear" w:color="auto" w:fill="FFFFFF"/>
          <w:lang w:val="en-US"/>
        </w:rPr>
        <w:t>EC</w:t>
      </w:r>
      <w:r w:rsidR="00AC5B17" w:rsidRPr="00AC5B17">
        <w:rPr>
          <w:rFonts w:eastAsia="Arial Unicode MS"/>
          <w:bCs/>
          <w:color w:val="000000" w:themeColor="text1"/>
          <w:sz w:val="24"/>
          <w:szCs w:val="24"/>
          <w:shd w:val="clear" w:color="auto" w:fill="FFFFFF"/>
          <w:lang w:val="uk-UA"/>
        </w:rPr>
        <w:t xml:space="preserve"> 10</w:t>
      </w:r>
      <w:r w:rsidR="00AC5B17">
        <w:rPr>
          <w:rFonts w:eastAsia="Arial Unicode MS"/>
          <w:bCs/>
          <w:color w:val="000000" w:themeColor="text1"/>
          <w:sz w:val="24"/>
          <w:szCs w:val="24"/>
          <w:shd w:val="clear" w:color="auto" w:fill="FFFFFF"/>
          <w:lang w:val="uk-UA"/>
        </w:rPr>
        <w:t xml:space="preserve"> </w:t>
      </w:r>
      <w:r w:rsidRPr="00773037">
        <w:rPr>
          <w:rFonts w:eastAsia="Arial Unicode MS"/>
          <w:bCs/>
          <w:color w:val="000000" w:themeColor="text1"/>
          <w:sz w:val="24"/>
          <w:szCs w:val="24"/>
          <w:shd w:val="clear" w:color="auto" w:fill="FFFFFF"/>
          <w:lang w:val="uk-UA"/>
        </w:rPr>
        <w:t>Labor protection in the construction industry.</w:t>
      </w:r>
    </w:p>
    <w:p w14:paraId="420C82CC" w14:textId="77777777" w:rsidR="009C03C1" w:rsidRDefault="009C03C1" w:rsidP="00B60EF1">
      <w:pPr>
        <w:widowControl w:val="0"/>
        <w:spacing w:line="240" w:lineRule="auto"/>
        <w:ind w:firstLine="557"/>
        <w:jc w:val="both"/>
        <w:rPr>
          <w:b/>
          <w:sz w:val="24"/>
          <w:szCs w:val="24"/>
          <w:lang w:val="en-US"/>
        </w:rPr>
      </w:pPr>
      <w:r w:rsidRPr="009C03C1">
        <w:rPr>
          <w:b/>
          <w:sz w:val="24"/>
          <w:szCs w:val="24"/>
          <w:lang w:val="uk-UA"/>
        </w:rPr>
        <w:t>Competences accuired by the accuirer:</w:t>
      </w:r>
    </w:p>
    <w:p w14:paraId="4342458C" w14:textId="77777777" w:rsidR="009C03C1" w:rsidRDefault="009C03C1" w:rsidP="00222B4F">
      <w:pPr>
        <w:tabs>
          <w:tab w:val="left" w:pos="284"/>
        </w:tabs>
        <w:spacing w:line="240" w:lineRule="auto"/>
        <w:jc w:val="both"/>
        <w:rPr>
          <w:b/>
          <w:sz w:val="24"/>
          <w:szCs w:val="24"/>
          <w:lang w:val="en-US"/>
        </w:rPr>
      </w:pPr>
      <w:r w:rsidRPr="009C03C1">
        <w:rPr>
          <w:b/>
          <w:i/>
          <w:sz w:val="24"/>
          <w:szCs w:val="24"/>
          <w:lang w:val="uk-UA"/>
        </w:rPr>
        <w:lastRenderedPageBreak/>
        <w:t>Integral competence:</w:t>
      </w:r>
      <w:r w:rsidRPr="009C03C1">
        <w:rPr>
          <w:b/>
          <w:sz w:val="24"/>
          <w:szCs w:val="24"/>
          <w:lang w:val="uk-UA"/>
        </w:rPr>
        <w:t xml:space="preserve"> </w:t>
      </w:r>
      <w:r w:rsidRPr="009C03C1">
        <w:rPr>
          <w:sz w:val="24"/>
          <w:szCs w:val="24"/>
          <w:lang w:val="uk-UA"/>
        </w:rPr>
        <w:t>The ability to solve problems of a research and/or innovative nature in the field of construction and civil engineering</w:t>
      </w:r>
      <w:r w:rsidRPr="009C03C1">
        <w:rPr>
          <w:b/>
          <w:sz w:val="24"/>
          <w:szCs w:val="24"/>
          <w:lang w:val="uk-UA"/>
        </w:rPr>
        <w:t>.</w:t>
      </w:r>
    </w:p>
    <w:p w14:paraId="27BCE2BF" w14:textId="77777777" w:rsidR="009C03C1" w:rsidRDefault="009C03C1" w:rsidP="009C03C1">
      <w:pPr>
        <w:tabs>
          <w:tab w:val="left" w:pos="284"/>
        </w:tabs>
        <w:spacing w:line="240" w:lineRule="auto"/>
        <w:ind w:firstLine="0"/>
        <w:jc w:val="both"/>
        <w:rPr>
          <w:b/>
          <w:i/>
          <w:sz w:val="24"/>
          <w:szCs w:val="24"/>
          <w:lang w:val="en-US"/>
        </w:rPr>
      </w:pPr>
      <w:r w:rsidRPr="009C03C1">
        <w:rPr>
          <w:b/>
          <w:i/>
          <w:sz w:val="24"/>
          <w:szCs w:val="24"/>
          <w:lang w:val="uk-UA"/>
        </w:rPr>
        <w:t>General competences:</w:t>
      </w:r>
    </w:p>
    <w:p w14:paraId="3B2FD4DF" w14:textId="77777777" w:rsidR="009C03C1" w:rsidRDefault="009C03C1" w:rsidP="009C03C1">
      <w:pPr>
        <w:tabs>
          <w:tab w:val="left" w:pos="284"/>
        </w:tabs>
        <w:spacing w:line="240" w:lineRule="auto"/>
        <w:jc w:val="both"/>
        <w:rPr>
          <w:bCs/>
          <w:sz w:val="24"/>
          <w:szCs w:val="24"/>
          <w:lang w:val="en-US"/>
        </w:rPr>
      </w:pPr>
      <w:r w:rsidRPr="009C03C1">
        <w:rPr>
          <w:bCs/>
          <w:sz w:val="24"/>
          <w:szCs w:val="24"/>
          <w:lang w:val="uk-UA"/>
        </w:rPr>
        <w:t>GC02. Ability to conduct research at an appropriate level.</w:t>
      </w:r>
    </w:p>
    <w:p w14:paraId="14324530" w14:textId="77777777" w:rsidR="009C03C1" w:rsidRDefault="009C03C1" w:rsidP="009C03C1">
      <w:pPr>
        <w:tabs>
          <w:tab w:val="left" w:pos="284"/>
        </w:tabs>
        <w:spacing w:line="240" w:lineRule="auto"/>
        <w:jc w:val="both"/>
        <w:rPr>
          <w:bCs/>
          <w:sz w:val="24"/>
          <w:szCs w:val="24"/>
          <w:lang w:val="en-US"/>
        </w:rPr>
      </w:pPr>
      <w:r>
        <w:rPr>
          <w:bCs/>
          <w:sz w:val="24"/>
          <w:szCs w:val="24"/>
          <w:lang w:val="en-US"/>
        </w:rPr>
        <w:t>GC</w:t>
      </w:r>
      <w:r w:rsidR="006F6BE1" w:rsidRPr="006F6BE1">
        <w:rPr>
          <w:bCs/>
          <w:sz w:val="24"/>
          <w:szCs w:val="24"/>
          <w:lang w:val="uk-UA"/>
        </w:rPr>
        <w:t xml:space="preserve">03. </w:t>
      </w:r>
      <w:r w:rsidRPr="009C03C1">
        <w:rPr>
          <w:bCs/>
          <w:sz w:val="24"/>
          <w:szCs w:val="24"/>
          <w:lang w:val="uk-UA"/>
        </w:rPr>
        <w:t>Ability to adapt and act in a new situation.</w:t>
      </w:r>
    </w:p>
    <w:p w14:paraId="6B5E843C" w14:textId="77777777" w:rsidR="00747728" w:rsidRDefault="00747728" w:rsidP="00B60EF1">
      <w:pPr>
        <w:tabs>
          <w:tab w:val="left" w:pos="284"/>
        </w:tabs>
        <w:spacing w:line="240" w:lineRule="auto"/>
        <w:jc w:val="both"/>
        <w:rPr>
          <w:bCs/>
          <w:sz w:val="24"/>
          <w:szCs w:val="24"/>
          <w:lang w:val="en-US"/>
        </w:rPr>
      </w:pPr>
      <w:r w:rsidRPr="00747728">
        <w:rPr>
          <w:bCs/>
          <w:sz w:val="24"/>
          <w:szCs w:val="24"/>
          <w:lang w:val="uk-UA"/>
        </w:rPr>
        <w:t>GC04. Ability to make reasoned decisions.</w:t>
      </w:r>
    </w:p>
    <w:p w14:paraId="4186283B" w14:textId="77777777" w:rsidR="00747728" w:rsidRDefault="00747728" w:rsidP="006F6BE1">
      <w:pPr>
        <w:tabs>
          <w:tab w:val="left" w:pos="284"/>
        </w:tabs>
        <w:spacing w:line="240" w:lineRule="auto"/>
        <w:ind w:firstLine="557"/>
        <w:jc w:val="both"/>
        <w:rPr>
          <w:b/>
          <w:i/>
          <w:sz w:val="24"/>
          <w:szCs w:val="24"/>
          <w:lang w:val="en-US"/>
        </w:rPr>
      </w:pPr>
      <w:r w:rsidRPr="00747728">
        <w:rPr>
          <w:b/>
          <w:i/>
          <w:sz w:val="24"/>
          <w:szCs w:val="24"/>
          <w:lang w:val="uk-UA"/>
        </w:rPr>
        <w:t>Special (professional) competences:</w:t>
      </w:r>
    </w:p>
    <w:p w14:paraId="71CAF51D"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SC01. The ability to integrate specialized conceptual knowledge in the field of construction and maintenance of highways, combined with compliance with valid regulatory and legal documents in the field of architecture and construction, to solve complex engineering problems in accordance with the specialization.</w:t>
      </w:r>
    </w:p>
    <w:p w14:paraId="294CDC59"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 xml:space="preserve">SC02. Ability to develop and implement projects in the field of construction and maintenance of highways and airfields. </w:t>
      </w:r>
    </w:p>
    <w:p w14:paraId="2B8C7019"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SC05. Ability to build and investigate models of situations, objects and processes of construction and maintenance of highways and airfields.</w:t>
      </w:r>
    </w:p>
    <w:p w14:paraId="4131D645" w14:textId="05F19656" w:rsidR="00747728" w:rsidRDefault="00747728" w:rsidP="00747728">
      <w:pPr>
        <w:tabs>
          <w:tab w:val="left" w:pos="284"/>
        </w:tabs>
        <w:spacing w:line="240" w:lineRule="auto"/>
        <w:ind w:firstLine="0"/>
        <w:jc w:val="both"/>
        <w:rPr>
          <w:bCs/>
          <w:sz w:val="24"/>
          <w:szCs w:val="24"/>
          <w:lang w:val="en-US"/>
        </w:rPr>
      </w:pPr>
      <w:r>
        <w:rPr>
          <w:bCs/>
          <w:sz w:val="24"/>
          <w:szCs w:val="24"/>
          <w:lang w:val="en-US"/>
        </w:rPr>
        <w:t xml:space="preserve">         SC</w:t>
      </w:r>
      <w:r w:rsidR="006F6BE1" w:rsidRPr="006F6BE1">
        <w:rPr>
          <w:bCs/>
          <w:sz w:val="24"/>
          <w:szCs w:val="24"/>
          <w:lang w:val="uk-UA"/>
        </w:rPr>
        <w:t xml:space="preserve">07. </w:t>
      </w:r>
      <w:r w:rsidRPr="00747728">
        <w:rPr>
          <w:bCs/>
          <w:sz w:val="24"/>
          <w:szCs w:val="24"/>
          <w:lang w:val="uk-UA"/>
        </w:rPr>
        <w:t>The ability to clearly and unambiguously convey one's own knowledge, conclusions and arguments to specialists and non-specialists in the road construction industry.</w:t>
      </w:r>
    </w:p>
    <w:p w14:paraId="555A5AF7" w14:textId="6F70F171" w:rsidR="00747728" w:rsidRDefault="00747728" w:rsidP="006F6BE1">
      <w:pPr>
        <w:tabs>
          <w:tab w:val="left" w:pos="284"/>
        </w:tabs>
        <w:spacing w:line="240" w:lineRule="auto"/>
        <w:ind w:firstLine="557"/>
        <w:jc w:val="both"/>
        <w:rPr>
          <w:bCs/>
          <w:sz w:val="24"/>
          <w:szCs w:val="24"/>
          <w:lang w:val="en-US"/>
        </w:rPr>
      </w:pPr>
      <w:r>
        <w:rPr>
          <w:bCs/>
          <w:sz w:val="24"/>
          <w:szCs w:val="24"/>
          <w:lang w:val="uk-UA"/>
        </w:rPr>
        <w:t>S</w:t>
      </w:r>
      <w:r>
        <w:rPr>
          <w:bCs/>
          <w:sz w:val="24"/>
          <w:szCs w:val="24"/>
          <w:lang w:val="en-US"/>
        </w:rPr>
        <w:t>C</w:t>
      </w:r>
      <w:r w:rsidRPr="00747728">
        <w:rPr>
          <w:bCs/>
          <w:sz w:val="24"/>
          <w:szCs w:val="24"/>
          <w:lang w:val="uk-UA"/>
        </w:rPr>
        <w:t>09. The ability to formulate new hypotheses and scientific problems in the field of construction and maintenance of highways and airfields, to choose appropriate directions and appropriate methods for their solution, taking into account the available resources.</w:t>
      </w:r>
    </w:p>
    <w:p w14:paraId="63BDE00A" w14:textId="77777777" w:rsidR="00747728" w:rsidRDefault="00747728" w:rsidP="00747728">
      <w:pPr>
        <w:tabs>
          <w:tab w:val="left" w:pos="284"/>
        </w:tabs>
        <w:spacing w:line="240" w:lineRule="auto"/>
        <w:ind w:firstLine="557"/>
        <w:jc w:val="both"/>
        <w:rPr>
          <w:bCs/>
          <w:sz w:val="24"/>
          <w:szCs w:val="24"/>
          <w:lang w:val="en-US"/>
        </w:rPr>
      </w:pPr>
      <w:r>
        <w:rPr>
          <w:bCs/>
          <w:sz w:val="24"/>
          <w:szCs w:val="24"/>
          <w:lang w:val="en-US"/>
        </w:rPr>
        <w:t>SC</w:t>
      </w:r>
      <w:r w:rsidR="006F6BE1" w:rsidRPr="006F6BE1">
        <w:rPr>
          <w:bCs/>
          <w:sz w:val="24"/>
          <w:szCs w:val="24"/>
          <w:lang w:val="uk-UA"/>
        </w:rPr>
        <w:t xml:space="preserve">10. </w:t>
      </w:r>
      <w:r w:rsidRPr="00747728">
        <w:rPr>
          <w:bCs/>
          <w:sz w:val="24"/>
          <w:szCs w:val="24"/>
          <w:lang w:val="uk-UA"/>
        </w:rPr>
        <w:t>The ability to present the results of research activities, prepare scientific publications, participate in scientific discussions at scientific conferences, symposia, and carry out pedagogical activities in educational institutions.</w:t>
      </w:r>
    </w:p>
    <w:p w14:paraId="74797AED" w14:textId="77777777" w:rsidR="00747728" w:rsidRDefault="00747728" w:rsidP="006F6BE1">
      <w:pPr>
        <w:tabs>
          <w:tab w:val="left" w:pos="284"/>
        </w:tabs>
        <w:spacing w:line="240" w:lineRule="auto"/>
        <w:ind w:firstLine="557"/>
        <w:jc w:val="both"/>
        <w:rPr>
          <w:b/>
          <w:i/>
          <w:iCs/>
          <w:sz w:val="24"/>
          <w:szCs w:val="24"/>
          <w:lang w:val="en-US"/>
        </w:rPr>
      </w:pPr>
      <w:r w:rsidRPr="00747728">
        <w:rPr>
          <w:b/>
          <w:i/>
          <w:iCs/>
          <w:sz w:val="24"/>
          <w:szCs w:val="24"/>
          <w:lang w:val="uk-UA"/>
        </w:rPr>
        <w:t xml:space="preserve">Learning results according to the educational program: </w:t>
      </w:r>
    </w:p>
    <w:p w14:paraId="6067CE7C"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LR01. To design production processes, including the use of computer modeling software systems, with the aim of ensuring the reliability and durability of highways and airfields, making rational design and technical decisions, technical and economic justification, taking into account the features of the object, determination the optimal mode of its functioning and implementation of resource and energy saving measures.</w:t>
      </w:r>
    </w:p>
    <w:p w14:paraId="229CF588"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LR02. To apply specialized conceptual knowledge, including modern scientific achievements, as well as critical understanding of modern problems in the field of construction and maintenance of highways and airfields to solve complex problems of professional activity.</w:t>
      </w:r>
    </w:p>
    <w:p w14:paraId="027C59B8" w14:textId="77777777" w:rsidR="00747728" w:rsidRDefault="00747728" w:rsidP="006F6BE1">
      <w:pPr>
        <w:tabs>
          <w:tab w:val="left" w:pos="284"/>
        </w:tabs>
        <w:spacing w:line="240" w:lineRule="auto"/>
        <w:ind w:firstLine="557"/>
        <w:jc w:val="both"/>
        <w:rPr>
          <w:bCs/>
          <w:sz w:val="24"/>
          <w:szCs w:val="24"/>
          <w:lang w:val="en-US"/>
        </w:rPr>
      </w:pPr>
      <w:r w:rsidRPr="00747728">
        <w:rPr>
          <w:bCs/>
          <w:sz w:val="24"/>
          <w:szCs w:val="24"/>
          <w:lang w:val="uk-UA"/>
        </w:rPr>
        <w:t>LR04. To evaluate consumer properties of roads and road safety.</w:t>
      </w:r>
    </w:p>
    <w:p w14:paraId="142EC2A4" w14:textId="4EB2BA08" w:rsidR="00747728" w:rsidRDefault="00747728" w:rsidP="006F6BE1">
      <w:pPr>
        <w:tabs>
          <w:tab w:val="left" w:pos="284"/>
        </w:tabs>
        <w:spacing w:line="240" w:lineRule="auto"/>
        <w:ind w:firstLine="557"/>
        <w:jc w:val="both"/>
        <w:rPr>
          <w:bCs/>
          <w:sz w:val="24"/>
          <w:szCs w:val="24"/>
          <w:lang w:val="en-US"/>
        </w:rPr>
      </w:pPr>
      <w:r>
        <w:rPr>
          <w:bCs/>
          <w:sz w:val="24"/>
          <w:szCs w:val="24"/>
          <w:lang w:val="en-US"/>
        </w:rPr>
        <w:t>LR</w:t>
      </w:r>
      <w:r w:rsidR="00FE6678" w:rsidRPr="00FE6678">
        <w:rPr>
          <w:bCs/>
          <w:sz w:val="24"/>
          <w:szCs w:val="24"/>
          <w:lang w:val="uk-UA"/>
        </w:rPr>
        <w:t xml:space="preserve">05. </w:t>
      </w:r>
      <w:r>
        <w:rPr>
          <w:bCs/>
          <w:sz w:val="24"/>
          <w:szCs w:val="24"/>
          <w:lang w:val="en-US"/>
        </w:rPr>
        <w:t>To communicate in a</w:t>
      </w:r>
      <w:r w:rsidRPr="00747728">
        <w:rPr>
          <w:bCs/>
          <w:sz w:val="24"/>
          <w:szCs w:val="24"/>
          <w:lang w:val="uk-UA"/>
        </w:rPr>
        <w:t xml:space="preserve"> national and foreign languages </w:t>
      </w:r>
      <w:r>
        <w:rPr>
          <w:bCs/>
          <w:sz w:val="24"/>
          <w:szCs w:val="24"/>
          <w:lang w:val="en-US"/>
        </w:rPr>
        <w:t xml:space="preserve">fluently </w:t>
      </w:r>
      <w:r w:rsidRPr="00747728">
        <w:rPr>
          <w:bCs/>
          <w:sz w:val="24"/>
          <w:szCs w:val="24"/>
          <w:lang w:val="uk-UA"/>
        </w:rPr>
        <w:t>​​</w:t>
      </w:r>
      <w:r w:rsidR="00044882">
        <w:rPr>
          <w:bCs/>
          <w:sz w:val="24"/>
          <w:szCs w:val="24"/>
          <w:lang w:val="en-US"/>
        </w:rPr>
        <w:t>verbally</w:t>
      </w:r>
      <w:r w:rsidRPr="00747728">
        <w:rPr>
          <w:bCs/>
          <w:sz w:val="24"/>
          <w:szCs w:val="24"/>
          <w:lang w:val="uk-UA"/>
        </w:rPr>
        <w:t xml:space="preserve"> and in writing to discuss professional problems and results of activities in the field of architecture and construction.</w:t>
      </w:r>
    </w:p>
    <w:p w14:paraId="6D5AE00F" w14:textId="77777777" w:rsidR="00044882" w:rsidRDefault="00044882" w:rsidP="006F6BE1">
      <w:pPr>
        <w:tabs>
          <w:tab w:val="left" w:pos="284"/>
        </w:tabs>
        <w:spacing w:line="240" w:lineRule="auto"/>
        <w:ind w:firstLine="557"/>
        <w:jc w:val="both"/>
        <w:rPr>
          <w:bCs/>
          <w:sz w:val="24"/>
          <w:szCs w:val="24"/>
          <w:lang w:val="en-US"/>
        </w:rPr>
      </w:pPr>
      <w:r w:rsidRPr="00044882">
        <w:rPr>
          <w:bCs/>
          <w:sz w:val="24"/>
          <w:szCs w:val="24"/>
          <w:lang w:val="uk-UA"/>
        </w:rPr>
        <w:t>LR09. To select modern materials, technologies and methods of construction production, taking into account the architectural and planning and constructive part of the project and the base of the construction organization.</w:t>
      </w:r>
    </w:p>
    <w:p w14:paraId="0B496563" w14:textId="31CC8071" w:rsidR="00044882" w:rsidRDefault="00044882" w:rsidP="006F6BE1">
      <w:pPr>
        <w:tabs>
          <w:tab w:val="left" w:pos="284"/>
        </w:tabs>
        <w:spacing w:line="240" w:lineRule="auto"/>
        <w:ind w:firstLine="557"/>
        <w:jc w:val="both"/>
        <w:rPr>
          <w:bCs/>
          <w:sz w:val="24"/>
          <w:szCs w:val="24"/>
          <w:lang w:val="en-US"/>
        </w:rPr>
      </w:pPr>
      <w:r>
        <w:rPr>
          <w:bCs/>
          <w:sz w:val="24"/>
          <w:szCs w:val="24"/>
          <w:lang w:val="en-US"/>
        </w:rPr>
        <w:t>LR</w:t>
      </w:r>
      <w:r w:rsidR="006F6BE1" w:rsidRPr="006F6BE1">
        <w:rPr>
          <w:bCs/>
          <w:sz w:val="24"/>
          <w:szCs w:val="24"/>
          <w:lang w:val="uk-UA"/>
        </w:rPr>
        <w:t xml:space="preserve">14. </w:t>
      </w:r>
      <w:r>
        <w:rPr>
          <w:bCs/>
          <w:sz w:val="24"/>
          <w:szCs w:val="24"/>
          <w:lang w:val="en-US"/>
        </w:rPr>
        <w:t>To p</w:t>
      </w:r>
      <w:r w:rsidRPr="00044882">
        <w:rPr>
          <w:bCs/>
          <w:sz w:val="24"/>
          <w:szCs w:val="24"/>
          <w:lang w:val="uk-UA"/>
        </w:rPr>
        <w:t>lan and carry out scientific and applied research in the field of highway and airfield construction, choose effective research methods, argue conclusions, present research results.</w:t>
      </w:r>
    </w:p>
    <w:p w14:paraId="0A93A68D" w14:textId="45C84E5C" w:rsidR="00AD547B" w:rsidRPr="00680E9F" w:rsidRDefault="00584F0D" w:rsidP="006F6BE1">
      <w:pPr>
        <w:tabs>
          <w:tab w:val="left" w:pos="284"/>
        </w:tabs>
        <w:spacing w:line="240" w:lineRule="auto"/>
        <w:ind w:firstLine="557"/>
        <w:jc w:val="both"/>
        <w:rPr>
          <w:b/>
          <w:sz w:val="24"/>
          <w:szCs w:val="24"/>
          <w:lang w:val="uk-UA"/>
        </w:rPr>
      </w:pPr>
      <w:r>
        <w:rPr>
          <w:bCs/>
          <w:sz w:val="24"/>
          <w:szCs w:val="24"/>
          <w:lang w:val="en-US"/>
        </w:rPr>
        <w:t>LR</w:t>
      </w:r>
      <w:r w:rsidR="006F6BE1" w:rsidRPr="006F6BE1">
        <w:rPr>
          <w:bCs/>
          <w:sz w:val="24"/>
          <w:szCs w:val="24"/>
          <w:lang w:val="uk-UA"/>
        </w:rPr>
        <w:t xml:space="preserve">15. </w:t>
      </w:r>
      <w:r w:rsidR="00044882">
        <w:rPr>
          <w:bCs/>
          <w:sz w:val="24"/>
          <w:szCs w:val="24"/>
          <w:lang w:val="en-US"/>
        </w:rPr>
        <w:t>To b</w:t>
      </w:r>
      <w:r w:rsidR="00044882" w:rsidRPr="00044882">
        <w:rPr>
          <w:bCs/>
          <w:sz w:val="24"/>
          <w:szCs w:val="24"/>
          <w:lang w:val="uk-UA"/>
        </w:rPr>
        <w:t xml:space="preserve">e able to identify the scientific essence of problems in the professional sphere, </w:t>
      </w:r>
      <w:r w:rsidR="00044882">
        <w:rPr>
          <w:bCs/>
          <w:sz w:val="24"/>
          <w:szCs w:val="24"/>
          <w:lang w:val="en-US"/>
        </w:rPr>
        <w:t xml:space="preserve">to </w:t>
      </w:r>
      <w:r w:rsidR="00044882" w:rsidRPr="00044882">
        <w:rPr>
          <w:bCs/>
          <w:sz w:val="24"/>
          <w:szCs w:val="24"/>
          <w:lang w:val="uk-UA"/>
        </w:rPr>
        <w:t xml:space="preserve">find </w:t>
      </w:r>
      <w:r w:rsidR="00044882">
        <w:rPr>
          <w:bCs/>
          <w:sz w:val="24"/>
          <w:szCs w:val="24"/>
          <w:lang w:val="en-US"/>
        </w:rPr>
        <w:t xml:space="preserve">the </w:t>
      </w:r>
      <w:r w:rsidR="00044882" w:rsidRPr="00044882">
        <w:rPr>
          <w:bCs/>
          <w:sz w:val="24"/>
          <w:szCs w:val="24"/>
          <w:lang w:val="uk-UA"/>
        </w:rPr>
        <w:t>ways to solve them.</w:t>
      </w:r>
    </w:p>
    <w:p w14:paraId="340C47CB" w14:textId="77777777" w:rsidR="00936F5A" w:rsidRDefault="00936F5A" w:rsidP="00757A86">
      <w:pPr>
        <w:tabs>
          <w:tab w:val="left" w:pos="284"/>
        </w:tabs>
        <w:spacing w:line="240" w:lineRule="auto"/>
        <w:ind w:firstLine="557"/>
        <w:jc w:val="both"/>
        <w:rPr>
          <w:b/>
          <w:sz w:val="24"/>
          <w:szCs w:val="24"/>
          <w:lang w:val="en-US"/>
        </w:rPr>
      </w:pPr>
      <w:r w:rsidRPr="00936F5A">
        <w:rPr>
          <w:b/>
          <w:sz w:val="24"/>
          <w:szCs w:val="24"/>
          <w:lang w:val="en-US"/>
        </w:rPr>
        <w:t>Topics and content of qualification papers:</w:t>
      </w:r>
    </w:p>
    <w:p w14:paraId="1BBD4EA2" w14:textId="0A4ACB13" w:rsidR="00635B1C" w:rsidRDefault="00936F5A" w:rsidP="00296820">
      <w:pPr>
        <w:tabs>
          <w:tab w:val="left" w:pos="284"/>
        </w:tabs>
        <w:spacing w:line="240" w:lineRule="auto"/>
        <w:rPr>
          <w:b/>
          <w:sz w:val="24"/>
          <w:szCs w:val="24"/>
          <w:lang w:val="uk-UA"/>
        </w:rPr>
      </w:pPr>
      <w:r w:rsidRPr="00936F5A">
        <w:rPr>
          <w:color w:val="000000" w:themeColor="text1"/>
          <w:sz w:val="24"/>
          <w:szCs w:val="24"/>
          <w:lang w:val="uk-UA"/>
        </w:rPr>
        <w:t xml:space="preserve">The topics of qualification works are developed by the department taking into account the specifics of training specialists, the requirements of higher education standards for the corresponding educational level; own experience of managing diploma </w:t>
      </w:r>
      <w:r w:rsidRPr="004C1A16">
        <w:rPr>
          <w:color w:val="000000" w:themeColor="text1"/>
          <w:sz w:val="24"/>
          <w:szCs w:val="24"/>
          <w:lang w:val="uk-UA"/>
        </w:rPr>
        <w:t>design</w:t>
      </w:r>
      <w:r w:rsidRPr="00936F5A">
        <w:rPr>
          <w:color w:val="000000" w:themeColor="text1"/>
          <w:sz w:val="24"/>
          <w:szCs w:val="24"/>
          <w:lang w:val="uk-UA"/>
        </w:rPr>
        <w:t>; scientific research and professional interests of the department, orders and recommendations of production enterprises and research institutes.</w:t>
      </w:r>
    </w:p>
    <w:p w14:paraId="4431D72A" w14:textId="689B8ABC" w:rsidR="00726DFB" w:rsidRDefault="00726DFB" w:rsidP="00AD547B">
      <w:pPr>
        <w:tabs>
          <w:tab w:val="left" w:pos="284"/>
        </w:tabs>
        <w:spacing w:line="240" w:lineRule="auto"/>
        <w:ind w:firstLine="557"/>
        <w:jc w:val="both"/>
        <w:rPr>
          <w:b/>
          <w:sz w:val="24"/>
          <w:szCs w:val="24"/>
          <w:lang w:val="en-US"/>
        </w:rPr>
      </w:pPr>
      <w:r>
        <w:rPr>
          <w:b/>
          <w:sz w:val="24"/>
          <w:szCs w:val="24"/>
          <w:lang w:val="en-US"/>
        </w:rPr>
        <w:lastRenderedPageBreak/>
        <w:t>Indicative</w:t>
      </w:r>
      <w:r w:rsidRPr="00726DFB">
        <w:rPr>
          <w:b/>
          <w:sz w:val="24"/>
          <w:szCs w:val="24"/>
          <w:lang w:val="uk-UA"/>
        </w:rPr>
        <w:t xml:space="preserve"> list of qualification works</w:t>
      </w:r>
      <w:r>
        <w:rPr>
          <w:b/>
          <w:sz w:val="24"/>
          <w:szCs w:val="24"/>
          <w:lang w:val="en-US"/>
        </w:rPr>
        <w:t xml:space="preserve"> topics</w:t>
      </w:r>
      <w:r w:rsidRPr="00726DFB">
        <w:rPr>
          <w:b/>
          <w:sz w:val="24"/>
          <w:szCs w:val="24"/>
          <w:lang w:val="uk-UA"/>
        </w:rPr>
        <w:t>:</w:t>
      </w:r>
    </w:p>
    <w:p w14:paraId="54B7C81F" w14:textId="34701D3A"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 xml:space="preserve">1. </w:t>
      </w:r>
      <w:r w:rsidR="00726DFB" w:rsidRPr="00726DFB">
        <w:rPr>
          <w:color w:val="000000" w:themeColor="text1"/>
          <w:sz w:val="24"/>
          <w:szCs w:val="24"/>
          <w:lang w:val="uk-UA"/>
        </w:rPr>
        <w:t>Peculiarities of c</w:t>
      </w:r>
      <w:r w:rsidR="00726DFB">
        <w:rPr>
          <w:color w:val="000000" w:themeColor="text1"/>
          <w:sz w:val="24"/>
          <w:szCs w:val="24"/>
          <w:lang w:val="uk-UA"/>
        </w:rPr>
        <w:t xml:space="preserve">onstruction </w:t>
      </w:r>
      <w:r w:rsidR="00726DFB" w:rsidRPr="00726DFB">
        <w:rPr>
          <w:color w:val="000000" w:themeColor="text1"/>
          <w:sz w:val="24"/>
          <w:szCs w:val="24"/>
          <w:lang w:val="uk-UA"/>
        </w:rPr>
        <w:t xml:space="preserve">of the </w:t>
      </w:r>
      <w:r w:rsidR="00726DFB">
        <w:rPr>
          <w:color w:val="000000" w:themeColor="text1"/>
          <w:sz w:val="24"/>
          <w:szCs w:val="24"/>
          <w:lang w:val="en-US"/>
        </w:rPr>
        <w:t>subgrade</w:t>
      </w:r>
      <w:r w:rsidR="00726DFB" w:rsidRPr="00726DFB">
        <w:rPr>
          <w:lang w:val="en-US"/>
        </w:rPr>
        <w:t xml:space="preserve"> </w:t>
      </w:r>
      <w:r w:rsidR="00726DFB" w:rsidRPr="00726DFB">
        <w:rPr>
          <w:color w:val="000000" w:themeColor="text1"/>
          <w:sz w:val="24"/>
          <w:szCs w:val="24"/>
          <w:lang w:val="en-US"/>
        </w:rPr>
        <w:t>embankments</w:t>
      </w:r>
      <w:r w:rsidR="00726DFB" w:rsidRPr="00726DFB">
        <w:rPr>
          <w:color w:val="000000" w:themeColor="text1"/>
          <w:sz w:val="24"/>
          <w:szCs w:val="24"/>
          <w:lang w:val="uk-UA"/>
        </w:rPr>
        <w:t xml:space="preserve"> under conditions of permanent flooding.</w:t>
      </w:r>
    </w:p>
    <w:p w14:paraId="1C712371" w14:textId="75476E1F" w:rsidR="00726DFB"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2. </w:t>
      </w:r>
      <w:r w:rsidR="00726DFB" w:rsidRPr="00726DFB">
        <w:rPr>
          <w:color w:val="000000" w:themeColor="text1"/>
          <w:sz w:val="24"/>
          <w:szCs w:val="24"/>
          <w:lang w:val="uk-UA"/>
        </w:rPr>
        <w:t>Research of the physical and mechanical properties of soils, stone materials and industrial waste</w:t>
      </w:r>
      <w:r w:rsidR="00726DFB">
        <w:rPr>
          <w:color w:val="000000" w:themeColor="text1"/>
          <w:sz w:val="24"/>
          <w:szCs w:val="24"/>
          <w:lang w:val="en-US"/>
        </w:rPr>
        <w:t xml:space="preserve"> products</w:t>
      </w:r>
      <w:r w:rsidR="00726DFB" w:rsidRPr="00726DFB">
        <w:rPr>
          <w:color w:val="000000" w:themeColor="text1"/>
          <w:sz w:val="24"/>
          <w:szCs w:val="24"/>
          <w:lang w:val="uk-UA"/>
        </w:rPr>
        <w:t xml:space="preserve"> with the development of proposals for their use in the construction of </w:t>
      </w:r>
      <w:r w:rsidR="00726DFB">
        <w:rPr>
          <w:color w:val="000000" w:themeColor="text1"/>
          <w:sz w:val="24"/>
          <w:szCs w:val="24"/>
          <w:lang w:val="en-US"/>
        </w:rPr>
        <w:t>pavements</w:t>
      </w:r>
      <w:r w:rsidR="00726DFB" w:rsidRPr="00726DFB">
        <w:rPr>
          <w:color w:val="000000" w:themeColor="text1"/>
          <w:sz w:val="24"/>
          <w:szCs w:val="24"/>
          <w:lang w:val="uk-UA"/>
        </w:rPr>
        <w:t>.</w:t>
      </w:r>
    </w:p>
    <w:p w14:paraId="7692A716" w14:textId="5EED7ED3"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 xml:space="preserve">3. </w:t>
      </w:r>
      <w:r w:rsidR="00726DFB" w:rsidRPr="00726DFB">
        <w:rPr>
          <w:color w:val="000000" w:themeColor="text1"/>
          <w:sz w:val="24"/>
          <w:szCs w:val="24"/>
          <w:lang w:val="uk-UA"/>
        </w:rPr>
        <w:t>Technological aspects and</w:t>
      </w:r>
      <w:r w:rsidR="002C5356" w:rsidRPr="002C5356">
        <w:rPr>
          <w:lang w:val="en-US"/>
        </w:rPr>
        <w:t xml:space="preserve"> </w:t>
      </w:r>
      <w:r w:rsidR="002C5356" w:rsidRPr="002C5356">
        <w:rPr>
          <w:color w:val="000000" w:themeColor="text1"/>
          <w:sz w:val="24"/>
          <w:szCs w:val="24"/>
          <w:lang w:val="uk-UA"/>
        </w:rPr>
        <w:t>construction</w:t>
      </w:r>
      <w:r w:rsidR="00726DFB" w:rsidRPr="00726DFB">
        <w:rPr>
          <w:color w:val="000000" w:themeColor="text1"/>
          <w:sz w:val="24"/>
          <w:szCs w:val="24"/>
          <w:lang w:val="uk-UA"/>
        </w:rPr>
        <w:t xml:space="preserve"> organizat</w:t>
      </w:r>
      <w:r w:rsidR="002C5356">
        <w:rPr>
          <w:color w:val="000000" w:themeColor="text1"/>
          <w:sz w:val="24"/>
          <w:szCs w:val="24"/>
          <w:lang w:val="uk-UA"/>
        </w:rPr>
        <w:t xml:space="preserve">ion </w:t>
      </w:r>
      <w:r w:rsidR="00726DFB">
        <w:rPr>
          <w:color w:val="000000" w:themeColor="text1"/>
          <w:sz w:val="24"/>
          <w:szCs w:val="24"/>
          <w:lang w:val="uk-UA"/>
        </w:rPr>
        <w:t>of</w:t>
      </w:r>
      <w:r w:rsidR="00726DFB" w:rsidRPr="00726DFB">
        <w:rPr>
          <w:color w:val="000000" w:themeColor="text1"/>
          <w:sz w:val="24"/>
          <w:szCs w:val="24"/>
          <w:lang w:val="uk-UA"/>
        </w:rPr>
        <w:t xml:space="preserve"> </w:t>
      </w:r>
      <w:r w:rsidR="00726DFB">
        <w:rPr>
          <w:color w:val="000000" w:themeColor="text1"/>
          <w:sz w:val="24"/>
          <w:szCs w:val="24"/>
          <w:lang w:val="en-US"/>
        </w:rPr>
        <w:t>pavement</w:t>
      </w:r>
      <w:r w:rsidR="00726DFB" w:rsidRPr="00726DFB">
        <w:rPr>
          <w:color w:val="000000" w:themeColor="text1"/>
          <w:sz w:val="24"/>
          <w:szCs w:val="24"/>
          <w:lang w:val="uk-UA"/>
        </w:rPr>
        <w:t xml:space="preserve"> </w:t>
      </w:r>
      <w:r w:rsidR="00726DFB">
        <w:rPr>
          <w:color w:val="000000" w:themeColor="text1"/>
          <w:sz w:val="24"/>
          <w:szCs w:val="24"/>
          <w:lang w:val="en-US"/>
        </w:rPr>
        <w:t xml:space="preserve">layers </w:t>
      </w:r>
      <w:r w:rsidR="002C5356">
        <w:rPr>
          <w:color w:val="000000" w:themeColor="text1"/>
          <w:sz w:val="24"/>
          <w:szCs w:val="24"/>
          <w:lang w:val="en-US"/>
        </w:rPr>
        <w:t>made of</w:t>
      </w:r>
      <w:r w:rsidR="00726DFB" w:rsidRPr="00726DFB">
        <w:rPr>
          <w:color w:val="000000" w:themeColor="text1"/>
          <w:sz w:val="24"/>
          <w:szCs w:val="24"/>
          <w:lang w:val="uk-UA"/>
        </w:rPr>
        <w:t xml:space="preserve"> soils, stone materials, strengthened by organic and inorganic binders.</w:t>
      </w:r>
    </w:p>
    <w:p w14:paraId="7320E56F" w14:textId="4089A356" w:rsidR="00AD547B" w:rsidRPr="00FC5D80"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4. </w:t>
      </w:r>
      <w:r w:rsidR="00FC5D80" w:rsidRPr="00FC5D80">
        <w:rPr>
          <w:color w:val="000000" w:themeColor="text1"/>
          <w:sz w:val="24"/>
          <w:szCs w:val="24"/>
          <w:lang w:val="uk-UA"/>
        </w:rPr>
        <w:t xml:space="preserve">Technological </w:t>
      </w:r>
      <w:r w:rsidR="00FC5D80">
        <w:rPr>
          <w:color w:val="000000" w:themeColor="text1"/>
          <w:sz w:val="24"/>
          <w:szCs w:val="24"/>
          <w:lang w:val="uk-UA"/>
        </w:rPr>
        <w:t xml:space="preserve">aspects and organization </w:t>
      </w:r>
      <w:r w:rsidR="00FC5D80" w:rsidRPr="00FC5D80">
        <w:rPr>
          <w:color w:val="000000" w:themeColor="text1"/>
          <w:sz w:val="24"/>
          <w:szCs w:val="24"/>
          <w:lang w:val="uk-UA"/>
        </w:rPr>
        <w:t>of asphalt-concre</w:t>
      </w:r>
      <w:r w:rsidR="00FC5D80">
        <w:rPr>
          <w:color w:val="000000" w:themeColor="text1"/>
          <w:sz w:val="24"/>
          <w:szCs w:val="24"/>
          <w:lang w:val="uk-UA"/>
        </w:rPr>
        <w:t>te and cement-concrete mixtures</w:t>
      </w:r>
      <w:r w:rsidR="00FC5D80">
        <w:rPr>
          <w:color w:val="000000" w:themeColor="text1"/>
          <w:sz w:val="24"/>
          <w:szCs w:val="24"/>
          <w:lang w:val="en-US"/>
        </w:rPr>
        <w:t xml:space="preserve"> construction.</w:t>
      </w:r>
    </w:p>
    <w:p w14:paraId="3720D4A3" w14:textId="77777777" w:rsidR="00FC5D80"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5. </w:t>
      </w:r>
      <w:r w:rsidR="00FC5D80" w:rsidRPr="00FC5D80">
        <w:rPr>
          <w:color w:val="000000" w:themeColor="text1"/>
          <w:sz w:val="24"/>
          <w:szCs w:val="24"/>
          <w:lang w:val="uk-UA"/>
        </w:rPr>
        <w:t>The use of geosynthetic reinforcing materials in the construction, repair and reconstruction of highways.</w:t>
      </w:r>
    </w:p>
    <w:p w14:paraId="1735D38C" w14:textId="77777777" w:rsidR="00FC5D80"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6. </w:t>
      </w:r>
      <w:r w:rsidR="00FC5D80">
        <w:rPr>
          <w:color w:val="000000" w:themeColor="text1"/>
          <w:sz w:val="24"/>
          <w:szCs w:val="24"/>
          <w:lang w:val="en-US"/>
        </w:rPr>
        <w:t>The a</w:t>
      </w:r>
      <w:r w:rsidR="00FC5D80" w:rsidRPr="00FC5D80">
        <w:rPr>
          <w:color w:val="000000" w:themeColor="text1"/>
          <w:sz w:val="24"/>
          <w:szCs w:val="24"/>
          <w:lang w:val="uk-UA"/>
        </w:rPr>
        <w:t>ssessment of the operational condition of highways and city streets and development of recommendations for their repair.</w:t>
      </w:r>
    </w:p>
    <w:p w14:paraId="7CF7708E" w14:textId="3E27061A" w:rsidR="00FC5D80"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7. </w:t>
      </w:r>
      <w:r w:rsidR="00FC5D80" w:rsidRPr="00FC5D80">
        <w:rPr>
          <w:color w:val="000000" w:themeColor="text1"/>
          <w:sz w:val="24"/>
          <w:szCs w:val="24"/>
          <w:lang w:val="uk-UA"/>
        </w:rPr>
        <w:t xml:space="preserve">Monitoring, forecasting and development of recommendations for the prevention of deformations and destruction of road surfaces at the stage of highway </w:t>
      </w:r>
      <w:r w:rsidR="00FC5D80">
        <w:rPr>
          <w:color w:val="000000" w:themeColor="text1"/>
          <w:sz w:val="24"/>
          <w:szCs w:val="24"/>
          <w:lang w:val="en-US"/>
        </w:rPr>
        <w:t>maintenance</w:t>
      </w:r>
      <w:r w:rsidR="00FC5D80" w:rsidRPr="00FC5D80">
        <w:rPr>
          <w:color w:val="000000" w:themeColor="text1"/>
          <w:sz w:val="24"/>
          <w:szCs w:val="24"/>
          <w:lang w:val="uk-UA"/>
        </w:rPr>
        <w:t>.</w:t>
      </w:r>
    </w:p>
    <w:p w14:paraId="530CEA93" w14:textId="5AF65222" w:rsidR="00FC5D80"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8. </w:t>
      </w:r>
      <w:r w:rsidR="00FC5D80" w:rsidRPr="00FC5D80">
        <w:rPr>
          <w:color w:val="000000" w:themeColor="text1"/>
          <w:sz w:val="24"/>
          <w:szCs w:val="24"/>
          <w:lang w:val="uk-UA"/>
        </w:rPr>
        <w:t xml:space="preserve">Technologies of cold recycling of old constructions of road </w:t>
      </w:r>
      <w:r w:rsidR="00FC5D80">
        <w:rPr>
          <w:color w:val="000000" w:themeColor="text1"/>
          <w:sz w:val="24"/>
          <w:szCs w:val="24"/>
          <w:lang w:val="en-US"/>
        </w:rPr>
        <w:t>pavement</w:t>
      </w:r>
      <w:r w:rsidR="00FC5D80" w:rsidRPr="00FC5D80">
        <w:rPr>
          <w:color w:val="000000" w:themeColor="text1"/>
          <w:sz w:val="24"/>
          <w:szCs w:val="24"/>
          <w:lang w:val="uk-UA"/>
        </w:rPr>
        <w:t>.</w:t>
      </w:r>
    </w:p>
    <w:p w14:paraId="68479468" w14:textId="3C214707"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9.</w:t>
      </w:r>
      <w:r w:rsidR="00FC5D80" w:rsidRPr="00FC5D80">
        <w:rPr>
          <w:lang w:val="en-US"/>
        </w:rPr>
        <w:t xml:space="preserve"> </w:t>
      </w:r>
      <w:r w:rsidR="00FC5D80" w:rsidRPr="00FC5D80">
        <w:rPr>
          <w:color w:val="000000" w:themeColor="text1"/>
          <w:sz w:val="24"/>
          <w:szCs w:val="24"/>
          <w:lang w:val="uk-UA"/>
        </w:rPr>
        <w:t xml:space="preserve">Development of resource-saving technologies for road </w:t>
      </w:r>
      <w:r w:rsidR="00FC5D80">
        <w:rPr>
          <w:color w:val="000000" w:themeColor="text1"/>
          <w:sz w:val="24"/>
          <w:szCs w:val="24"/>
          <w:lang w:val="en-US"/>
        </w:rPr>
        <w:t>pavement repairs</w:t>
      </w:r>
      <w:r w:rsidR="00FC5D80" w:rsidRPr="00FC5D80">
        <w:rPr>
          <w:color w:val="000000" w:themeColor="text1"/>
          <w:sz w:val="24"/>
          <w:szCs w:val="24"/>
          <w:lang w:val="uk-UA"/>
        </w:rPr>
        <w:t xml:space="preserve"> in adverse weather conditions.</w:t>
      </w:r>
    </w:p>
    <w:p w14:paraId="76C5C72D" w14:textId="316F456F" w:rsidR="00C573EE"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10. </w:t>
      </w:r>
      <w:r w:rsidR="00C573EE" w:rsidRPr="00C573EE">
        <w:rPr>
          <w:color w:val="000000" w:themeColor="text1"/>
          <w:sz w:val="24"/>
          <w:szCs w:val="24"/>
          <w:lang w:val="uk-UA"/>
        </w:rPr>
        <w:t xml:space="preserve">Technologies for the rutting resistance </w:t>
      </w:r>
      <w:r w:rsidR="00C573EE">
        <w:rPr>
          <w:color w:val="000000" w:themeColor="text1"/>
          <w:sz w:val="24"/>
          <w:szCs w:val="24"/>
          <w:lang w:val="en-US"/>
        </w:rPr>
        <w:t xml:space="preserve">increasing </w:t>
      </w:r>
      <w:r w:rsidR="00C573EE" w:rsidRPr="00C573EE">
        <w:rPr>
          <w:color w:val="000000" w:themeColor="text1"/>
          <w:sz w:val="24"/>
          <w:szCs w:val="24"/>
          <w:lang w:val="uk-UA"/>
        </w:rPr>
        <w:t>of</w:t>
      </w:r>
      <w:r w:rsidR="00C573EE">
        <w:rPr>
          <w:color w:val="000000" w:themeColor="text1"/>
          <w:sz w:val="24"/>
          <w:szCs w:val="24"/>
          <w:lang w:val="en-US"/>
        </w:rPr>
        <w:t xml:space="preserve"> the</w:t>
      </w:r>
      <w:r w:rsidR="00C573EE" w:rsidRPr="00C573EE">
        <w:rPr>
          <w:color w:val="000000" w:themeColor="text1"/>
          <w:sz w:val="24"/>
          <w:szCs w:val="24"/>
          <w:lang w:val="uk-UA"/>
        </w:rPr>
        <w:t xml:space="preserve"> asphalt concrete layers of road </w:t>
      </w:r>
      <w:r w:rsidR="00C573EE">
        <w:rPr>
          <w:color w:val="000000" w:themeColor="text1"/>
          <w:sz w:val="24"/>
          <w:szCs w:val="24"/>
          <w:lang w:val="en-US"/>
        </w:rPr>
        <w:t>pavements</w:t>
      </w:r>
      <w:r w:rsidR="00C573EE" w:rsidRPr="00C573EE">
        <w:rPr>
          <w:color w:val="000000" w:themeColor="text1"/>
          <w:sz w:val="24"/>
          <w:szCs w:val="24"/>
          <w:lang w:val="uk-UA"/>
        </w:rPr>
        <w:t>.</w:t>
      </w:r>
    </w:p>
    <w:p w14:paraId="53F98EF2" w14:textId="443F0342" w:rsidR="00AD547B" w:rsidRPr="00C573EE"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11.</w:t>
      </w:r>
      <w:r w:rsidR="00680E9F">
        <w:rPr>
          <w:color w:val="000000" w:themeColor="text1"/>
          <w:sz w:val="24"/>
          <w:szCs w:val="24"/>
          <w:lang w:val="uk-UA"/>
        </w:rPr>
        <w:t xml:space="preserve"> </w:t>
      </w:r>
      <w:r w:rsidR="00C573EE">
        <w:rPr>
          <w:color w:val="000000" w:themeColor="text1"/>
          <w:sz w:val="24"/>
          <w:szCs w:val="24"/>
          <w:lang w:val="en-US"/>
        </w:rPr>
        <w:t>The c</w:t>
      </w:r>
      <w:r w:rsidR="00C573EE" w:rsidRPr="00C573EE">
        <w:rPr>
          <w:color w:val="000000" w:themeColor="text1"/>
          <w:sz w:val="24"/>
          <w:szCs w:val="24"/>
          <w:lang w:val="uk-UA"/>
        </w:rPr>
        <w:t>racks sealing</w:t>
      </w:r>
      <w:r w:rsidR="00C573EE">
        <w:rPr>
          <w:color w:val="000000" w:themeColor="text1"/>
          <w:sz w:val="24"/>
          <w:szCs w:val="24"/>
          <w:lang w:val="en-US"/>
        </w:rPr>
        <w:t xml:space="preserve"> technology</w:t>
      </w:r>
      <w:r w:rsidR="00C573EE" w:rsidRPr="00C573EE">
        <w:rPr>
          <w:color w:val="000000" w:themeColor="text1"/>
          <w:sz w:val="24"/>
          <w:szCs w:val="24"/>
          <w:lang w:val="uk-UA"/>
        </w:rPr>
        <w:t xml:space="preserve"> in road </w:t>
      </w:r>
      <w:r w:rsidR="00C573EE">
        <w:rPr>
          <w:color w:val="000000" w:themeColor="text1"/>
          <w:sz w:val="24"/>
          <w:szCs w:val="24"/>
          <w:lang w:val="en-US"/>
        </w:rPr>
        <w:t>pavement</w:t>
      </w:r>
      <w:r w:rsidR="00C573EE" w:rsidRPr="00C573EE">
        <w:rPr>
          <w:color w:val="000000" w:themeColor="text1"/>
          <w:sz w:val="24"/>
          <w:szCs w:val="24"/>
          <w:lang w:val="uk-UA"/>
        </w:rPr>
        <w:t xml:space="preserve"> </w:t>
      </w:r>
      <w:r w:rsidR="00C573EE">
        <w:rPr>
          <w:color w:val="000000" w:themeColor="text1"/>
          <w:sz w:val="24"/>
          <w:szCs w:val="24"/>
          <w:lang w:val="en-US"/>
        </w:rPr>
        <w:t xml:space="preserve">surface layers. </w:t>
      </w:r>
    </w:p>
    <w:p w14:paraId="27EDC6C9" w14:textId="603F3E32"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12.</w:t>
      </w:r>
      <w:r w:rsidR="00680E9F">
        <w:rPr>
          <w:color w:val="000000" w:themeColor="text1"/>
          <w:sz w:val="24"/>
          <w:szCs w:val="24"/>
          <w:lang w:val="uk-UA"/>
        </w:rPr>
        <w:t xml:space="preserve"> </w:t>
      </w:r>
      <w:r w:rsidR="00C573EE">
        <w:rPr>
          <w:color w:val="000000" w:themeColor="text1"/>
          <w:sz w:val="24"/>
          <w:szCs w:val="24"/>
          <w:lang w:val="en-US"/>
        </w:rPr>
        <w:t>The d</w:t>
      </w:r>
      <w:r w:rsidR="00C573EE" w:rsidRPr="00C573EE">
        <w:rPr>
          <w:color w:val="000000" w:themeColor="text1"/>
          <w:sz w:val="24"/>
          <w:szCs w:val="24"/>
          <w:lang w:val="uk-UA"/>
        </w:rPr>
        <w:t>evelopment of recommendations for therm</w:t>
      </w:r>
      <w:r w:rsidR="00C573EE">
        <w:rPr>
          <w:color w:val="000000" w:themeColor="text1"/>
          <w:sz w:val="24"/>
          <w:szCs w:val="24"/>
          <w:lang w:val="uk-UA"/>
        </w:rPr>
        <w:t>al regeneration of road surface</w:t>
      </w:r>
      <w:r w:rsidR="00C573EE">
        <w:rPr>
          <w:color w:val="000000" w:themeColor="text1"/>
          <w:sz w:val="24"/>
          <w:szCs w:val="24"/>
          <w:lang w:val="en-US"/>
        </w:rPr>
        <w:t xml:space="preserve"> layers</w:t>
      </w:r>
      <w:r w:rsidR="00C573EE" w:rsidRPr="00C573EE">
        <w:rPr>
          <w:color w:val="000000" w:themeColor="text1"/>
          <w:sz w:val="24"/>
          <w:szCs w:val="24"/>
          <w:lang w:val="uk-UA"/>
        </w:rPr>
        <w:t xml:space="preserve"> based on organic </w:t>
      </w:r>
      <w:r w:rsidR="00C573EE">
        <w:rPr>
          <w:color w:val="000000" w:themeColor="text1"/>
          <w:sz w:val="24"/>
          <w:szCs w:val="24"/>
          <w:lang w:val="en-US"/>
        </w:rPr>
        <w:t>binder</w:t>
      </w:r>
      <w:r w:rsidR="00C573EE" w:rsidRPr="00C573EE">
        <w:rPr>
          <w:color w:val="000000" w:themeColor="text1"/>
          <w:sz w:val="24"/>
          <w:szCs w:val="24"/>
          <w:lang w:val="uk-UA"/>
        </w:rPr>
        <w:t xml:space="preserve"> materials.</w:t>
      </w:r>
    </w:p>
    <w:p w14:paraId="67EFE3EF" w14:textId="24AD190B"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 xml:space="preserve">13. </w:t>
      </w:r>
      <w:r w:rsidR="00C573EE">
        <w:rPr>
          <w:color w:val="000000" w:themeColor="text1"/>
          <w:sz w:val="24"/>
          <w:szCs w:val="24"/>
          <w:lang w:val="en-US"/>
        </w:rPr>
        <w:t xml:space="preserve">The </w:t>
      </w:r>
      <w:r w:rsidR="00C573EE" w:rsidRPr="00C573EE">
        <w:rPr>
          <w:color w:val="000000" w:themeColor="text1"/>
          <w:sz w:val="24"/>
          <w:szCs w:val="24"/>
          <w:lang w:val="uk-UA"/>
        </w:rPr>
        <w:t xml:space="preserve">effective measures </w:t>
      </w:r>
      <w:r w:rsidR="00C573EE">
        <w:rPr>
          <w:color w:val="000000" w:themeColor="text1"/>
          <w:sz w:val="24"/>
          <w:szCs w:val="24"/>
          <w:lang w:val="en-US"/>
        </w:rPr>
        <w:t xml:space="preserve">development </w:t>
      </w:r>
      <w:r w:rsidR="00C573EE" w:rsidRPr="00C573EE">
        <w:rPr>
          <w:color w:val="000000" w:themeColor="text1"/>
          <w:sz w:val="24"/>
          <w:szCs w:val="24"/>
          <w:lang w:val="uk-UA"/>
        </w:rPr>
        <w:t xml:space="preserve">for highways </w:t>
      </w:r>
      <w:r w:rsidR="00C573EE">
        <w:rPr>
          <w:color w:val="000000" w:themeColor="text1"/>
          <w:sz w:val="24"/>
          <w:szCs w:val="24"/>
          <w:lang w:val="uk-UA"/>
        </w:rPr>
        <w:t>snow protection</w:t>
      </w:r>
      <w:r w:rsidR="00C573EE" w:rsidRPr="00C573EE">
        <w:rPr>
          <w:color w:val="000000" w:themeColor="text1"/>
          <w:sz w:val="24"/>
          <w:szCs w:val="24"/>
          <w:lang w:val="uk-UA"/>
        </w:rPr>
        <w:t>.</w:t>
      </w:r>
    </w:p>
    <w:p w14:paraId="24CF1128" w14:textId="7C0C915A" w:rsidR="00D90232"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15. </w:t>
      </w:r>
      <w:r w:rsidR="00D90232">
        <w:rPr>
          <w:color w:val="000000" w:themeColor="text1"/>
          <w:sz w:val="24"/>
          <w:szCs w:val="24"/>
          <w:lang w:val="en-US"/>
        </w:rPr>
        <w:t>The d</w:t>
      </w:r>
      <w:r w:rsidR="00D90232" w:rsidRPr="00D90232">
        <w:rPr>
          <w:color w:val="000000" w:themeColor="text1"/>
          <w:sz w:val="24"/>
          <w:szCs w:val="24"/>
          <w:lang w:val="uk-UA"/>
        </w:rPr>
        <w:t xml:space="preserve">evelopment of recommendations for the aggressive effect of anti-icing chloride materials </w:t>
      </w:r>
      <w:r w:rsidR="00D90232">
        <w:rPr>
          <w:color w:val="000000" w:themeColor="text1"/>
          <w:sz w:val="24"/>
          <w:szCs w:val="24"/>
          <w:lang w:val="en-US"/>
        </w:rPr>
        <w:t xml:space="preserve">reducing </w:t>
      </w:r>
      <w:r w:rsidR="00D90232" w:rsidRPr="00D90232">
        <w:rPr>
          <w:color w:val="000000" w:themeColor="text1"/>
          <w:sz w:val="24"/>
          <w:szCs w:val="24"/>
          <w:lang w:val="uk-UA"/>
        </w:rPr>
        <w:t>on</w:t>
      </w:r>
      <w:r w:rsidR="00D90232">
        <w:rPr>
          <w:color w:val="000000" w:themeColor="text1"/>
          <w:sz w:val="24"/>
          <w:szCs w:val="24"/>
          <w:lang w:val="en-US"/>
        </w:rPr>
        <w:t xml:space="preserve"> the</w:t>
      </w:r>
      <w:r w:rsidR="00D90232" w:rsidRPr="00D90232">
        <w:rPr>
          <w:color w:val="000000" w:themeColor="text1"/>
          <w:sz w:val="24"/>
          <w:szCs w:val="24"/>
          <w:lang w:val="uk-UA"/>
        </w:rPr>
        <w:t xml:space="preserve"> road surfaces.</w:t>
      </w:r>
    </w:p>
    <w:p w14:paraId="7C295BDE" w14:textId="66D35F2C" w:rsidR="00D90232"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16. </w:t>
      </w:r>
      <w:r w:rsidR="00D90232">
        <w:rPr>
          <w:color w:val="000000" w:themeColor="text1"/>
          <w:sz w:val="24"/>
          <w:szCs w:val="24"/>
          <w:lang w:val="en-US"/>
        </w:rPr>
        <w:t>The d</w:t>
      </w:r>
      <w:r w:rsidR="00D90232" w:rsidRPr="00D90232">
        <w:rPr>
          <w:color w:val="000000" w:themeColor="text1"/>
          <w:sz w:val="24"/>
          <w:szCs w:val="24"/>
          <w:lang w:val="uk-UA"/>
        </w:rPr>
        <w:t>evelopment of recommendations for improving road traffic safety by means of the road maintenance service.</w:t>
      </w:r>
    </w:p>
    <w:p w14:paraId="60EC6623" w14:textId="50F0EE12"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 xml:space="preserve">17. </w:t>
      </w:r>
      <w:r w:rsidR="00D90232">
        <w:rPr>
          <w:color w:val="000000" w:themeColor="text1"/>
          <w:sz w:val="24"/>
          <w:szCs w:val="24"/>
          <w:lang w:val="en-US"/>
        </w:rPr>
        <w:t>The d</w:t>
      </w:r>
      <w:r w:rsidR="00D90232">
        <w:rPr>
          <w:color w:val="000000" w:themeColor="text1"/>
          <w:sz w:val="24"/>
          <w:szCs w:val="24"/>
          <w:lang w:val="uk-UA"/>
        </w:rPr>
        <w:t xml:space="preserve">evelopment of recommendations </w:t>
      </w:r>
      <w:r w:rsidR="00D90232">
        <w:rPr>
          <w:color w:val="000000" w:themeColor="text1"/>
          <w:sz w:val="24"/>
          <w:szCs w:val="24"/>
          <w:lang w:val="en-US"/>
        </w:rPr>
        <w:t>for</w:t>
      </w:r>
      <w:r w:rsidR="00D90232" w:rsidRPr="00D90232">
        <w:rPr>
          <w:color w:val="000000" w:themeColor="text1"/>
          <w:sz w:val="24"/>
          <w:szCs w:val="24"/>
          <w:lang w:val="uk-UA"/>
        </w:rPr>
        <w:t xml:space="preserve"> the transport and operational condition </w:t>
      </w:r>
      <w:r w:rsidR="00D90232">
        <w:rPr>
          <w:color w:val="000000" w:themeColor="text1"/>
          <w:sz w:val="24"/>
          <w:szCs w:val="24"/>
          <w:lang w:val="en-US"/>
        </w:rPr>
        <w:t xml:space="preserve">improvement </w:t>
      </w:r>
      <w:r w:rsidR="00D90232" w:rsidRPr="00D90232">
        <w:rPr>
          <w:color w:val="000000" w:themeColor="text1"/>
          <w:sz w:val="24"/>
          <w:szCs w:val="24"/>
          <w:lang w:val="uk-UA"/>
        </w:rPr>
        <w:t>of the road network of the region, district or city.</w:t>
      </w:r>
    </w:p>
    <w:p w14:paraId="68173CA8" w14:textId="3EA352D3" w:rsidR="00AD547B" w:rsidRPr="00AD547B" w:rsidRDefault="00AD547B" w:rsidP="00AD547B">
      <w:pPr>
        <w:tabs>
          <w:tab w:val="left" w:pos="284"/>
        </w:tabs>
        <w:spacing w:line="240" w:lineRule="auto"/>
        <w:ind w:firstLine="557"/>
        <w:jc w:val="both"/>
        <w:rPr>
          <w:color w:val="000000" w:themeColor="text1"/>
          <w:sz w:val="24"/>
          <w:szCs w:val="24"/>
          <w:lang w:val="uk-UA"/>
        </w:rPr>
      </w:pPr>
      <w:r w:rsidRPr="00AD547B">
        <w:rPr>
          <w:color w:val="000000" w:themeColor="text1"/>
          <w:sz w:val="24"/>
          <w:szCs w:val="24"/>
          <w:lang w:val="uk-UA"/>
        </w:rPr>
        <w:t xml:space="preserve">18. </w:t>
      </w:r>
      <w:r w:rsidR="00D90232">
        <w:rPr>
          <w:color w:val="000000" w:themeColor="text1"/>
          <w:sz w:val="24"/>
          <w:szCs w:val="24"/>
          <w:lang w:val="en-US"/>
        </w:rPr>
        <w:t>The d</w:t>
      </w:r>
      <w:r w:rsidR="00D90232" w:rsidRPr="00D90232">
        <w:rPr>
          <w:color w:val="000000" w:themeColor="text1"/>
          <w:sz w:val="24"/>
          <w:szCs w:val="24"/>
          <w:lang w:val="uk-UA"/>
        </w:rPr>
        <w:t xml:space="preserve">evelopment of methods </w:t>
      </w:r>
      <w:r w:rsidR="00D90232">
        <w:rPr>
          <w:color w:val="000000" w:themeColor="text1"/>
          <w:sz w:val="24"/>
          <w:szCs w:val="24"/>
          <w:lang w:val="en-US"/>
        </w:rPr>
        <w:t>of</w:t>
      </w:r>
      <w:r w:rsidR="00D90232" w:rsidRPr="00D90232">
        <w:rPr>
          <w:color w:val="000000" w:themeColor="text1"/>
          <w:sz w:val="24"/>
          <w:szCs w:val="24"/>
          <w:lang w:val="uk-UA"/>
        </w:rPr>
        <w:t xml:space="preserve"> the availability and condition of traffic management </w:t>
      </w:r>
      <w:r w:rsidR="00D90232">
        <w:rPr>
          <w:color w:val="000000" w:themeColor="text1"/>
          <w:sz w:val="24"/>
          <w:szCs w:val="24"/>
          <w:lang w:val="en-US"/>
        </w:rPr>
        <w:t xml:space="preserve">equipment </w:t>
      </w:r>
      <w:r w:rsidR="00D90232">
        <w:rPr>
          <w:color w:val="000000" w:themeColor="text1"/>
          <w:sz w:val="24"/>
          <w:szCs w:val="24"/>
          <w:lang w:val="uk-UA"/>
        </w:rPr>
        <w:t>determin</w:t>
      </w:r>
      <w:r w:rsidR="00D90232">
        <w:rPr>
          <w:color w:val="000000" w:themeColor="text1"/>
          <w:sz w:val="24"/>
          <w:szCs w:val="24"/>
          <w:lang w:val="en-US"/>
        </w:rPr>
        <w:t>ation</w:t>
      </w:r>
      <w:r w:rsidR="00D90232" w:rsidRPr="00D90232">
        <w:rPr>
          <w:color w:val="000000" w:themeColor="text1"/>
          <w:sz w:val="24"/>
          <w:szCs w:val="24"/>
          <w:lang w:val="uk-UA"/>
        </w:rPr>
        <w:t xml:space="preserve"> on public roads.</w:t>
      </w:r>
    </w:p>
    <w:p w14:paraId="7F6237E6" w14:textId="1FBE17F5" w:rsidR="00D90232" w:rsidRPr="00D90232" w:rsidRDefault="00AD547B" w:rsidP="00AD547B">
      <w:pPr>
        <w:tabs>
          <w:tab w:val="left" w:pos="284"/>
        </w:tabs>
        <w:spacing w:line="240" w:lineRule="auto"/>
        <w:ind w:firstLine="557"/>
        <w:jc w:val="both"/>
        <w:rPr>
          <w:color w:val="000000" w:themeColor="text1"/>
          <w:sz w:val="24"/>
          <w:szCs w:val="24"/>
          <w:lang w:val="en-US"/>
        </w:rPr>
      </w:pPr>
      <w:r w:rsidRPr="00AD547B">
        <w:rPr>
          <w:color w:val="000000" w:themeColor="text1"/>
          <w:sz w:val="24"/>
          <w:szCs w:val="24"/>
          <w:lang w:val="uk-UA"/>
        </w:rPr>
        <w:t xml:space="preserve">19. </w:t>
      </w:r>
      <w:r w:rsidR="00D90232">
        <w:rPr>
          <w:color w:val="000000" w:themeColor="text1"/>
          <w:sz w:val="24"/>
          <w:szCs w:val="24"/>
          <w:lang w:val="en-US"/>
        </w:rPr>
        <w:t>The investigations</w:t>
      </w:r>
      <w:r w:rsidR="00D90232" w:rsidRPr="00D90232">
        <w:rPr>
          <w:color w:val="000000" w:themeColor="text1"/>
          <w:sz w:val="24"/>
          <w:szCs w:val="24"/>
          <w:lang w:val="uk-UA"/>
        </w:rPr>
        <w:t xml:space="preserve"> of psychophysiological perception by drivers of </w:t>
      </w:r>
      <w:r w:rsidR="00D90232">
        <w:rPr>
          <w:color w:val="000000" w:themeColor="text1"/>
          <w:sz w:val="24"/>
          <w:szCs w:val="24"/>
          <w:lang w:val="uk-UA"/>
        </w:rPr>
        <w:t>information</w:t>
      </w:r>
      <w:r w:rsidR="00D90232">
        <w:rPr>
          <w:color w:val="000000" w:themeColor="text1"/>
          <w:sz w:val="24"/>
          <w:szCs w:val="24"/>
          <w:lang w:val="en-US"/>
        </w:rPr>
        <w:t>al</w:t>
      </w:r>
      <w:r w:rsidR="00D90232">
        <w:rPr>
          <w:color w:val="000000" w:themeColor="text1"/>
          <w:sz w:val="24"/>
          <w:szCs w:val="24"/>
          <w:lang w:val="uk-UA"/>
        </w:rPr>
        <w:t xml:space="preserve"> support</w:t>
      </w:r>
      <w:r w:rsidR="00D90232">
        <w:rPr>
          <w:color w:val="000000" w:themeColor="text1"/>
          <w:sz w:val="24"/>
          <w:szCs w:val="24"/>
          <w:lang w:val="en-US"/>
        </w:rPr>
        <w:t xml:space="preserve"> equipment.</w:t>
      </w:r>
    </w:p>
    <w:p w14:paraId="02973F4C" w14:textId="32D5443E" w:rsidR="00AD547B" w:rsidRDefault="00AD547B" w:rsidP="00D90232">
      <w:pPr>
        <w:tabs>
          <w:tab w:val="left" w:pos="284"/>
        </w:tabs>
        <w:spacing w:line="240" w:lineRule="auto"/>
        <w:ind w:firstLine="557"/>
        <w:jc w:val="both"/>
        <w:rPr>
          <w:rStyle w:val="a6"/>
          <w:color w:val="000000" w:themeColor="text1"/>
          <w:sz w:val="24"/>
          <w:szCs w:val="24"/>
          <w:shd w:val="clear" w:color="auto" w:fill="FFFFFF"/>
          <w:lang w:val="uk-UA"/>
        </w:rPr>
      </w:pPr>
      <w:r w:rsidRPr="00AD547B">
        <w:rPr>
          <w:color w:val="000000" w:themeColor="text1"/>
          <w:sz w:val="24"/>
          <w:szCs w:val="24"/>
          <w:lang w:val="uk-UA"/>
        </w:rPr>
        <w:t xml:space="preserve">20. </w:t>
      </w:r>
      <w:r w:rsidR="00D90232">
        <w:rPr>
          <w:color w:val="000000" w:themeColor="text1"/>
          <w:sz w:val="24"/>
          <w:szCs w:val="24"/>
          <w:lang w:val="en-US"/>
        </w:rPr>
        <w:t>The</w:t>
      </w:r>
      <w:r w:rsidR="00D90232" w:rsidRPr="00D90232">
        <w:rPr>
          <w:color w:val="000000" w:themeColor="text1"/>
          <w:sz w:val="24"/>
          <w:szCs w:val="24"/>
          <w:lang w:val="uk-UA"/>
        </w:rPr>
        <w:t xml:space="preserve"> system of consumer properties </w:t>
      </w:r>
      <w:r w:rsidR="00D90232">
        <w:rPr>
          <w:color w:val="000000" w:themeColor="text1"/>
          <w:sz w:val="24"/>
          <w:szCs w:val="24"/>
          <w:lang w:val="en-US"/>
        </w:rPr>
        <w:t xml:space="preserve">improvement </w:t>
      </w:r>
      <w:r w:rsidR="00D90232" w:rsidRPr="00D90232">
        <w:rPr>
          <w:color w:val="000000" w:themeColor="text1"/>
          <w:sz w:val="24"/>
          <w:szCs w:val="24"/>
          <w:lang w:val="uk-UA"/>
        </w:rPr>
        <w:t xml:space="preserve">by increasing the aesthetic </w:t>
      </w:r>
      <w:r w:rsidR="00D90232">
        <w:rPr>
          <w:color w:val="000000" w:themeColor="text1"/>
          <w:sz w:val="24"/>
          <w:szCs w:val="24"/>
          <w:lang w:val="en-US"/>
        </w:rPr>
        <w:t>attractiveness</w:t>
      </w:r>
      <w:r w:rsidR="00D90232" w:rsidRPr="00D90232">
        <w:rPr>
          <w:color w:val="000000" w:themeColor="text1"/>
          <w:sz w:val="24"/>
          <w:szCs w:val="24"/>
          <w:lang w:val="uk-UA"/>
        </w:rPr>
        <w:t xml:space="preserve"> of the road.</w:t>
      </w:r>
    </w:p>
    <w:p w14:paraId="76372837" w14:textId="77777777" w:rsidR="00CA2659" w:rsidRDefault="00CA2659" w:rsidP="00CA2659">
      <w:pPr>
        <w:tabs>
          <w:tab w:val="left" w:pos="284"/>
        </w:tabs>
        <w:spacing w:line="240" w:lineRule="auto"/>
        <w:jc w:val="both"/>
        <w:rPr>
          <w:b/>
          <w:sz w:val="24"/>
          <w:szCs w:val="24"/>
          <w:lang w:val="en-US"/>
        </w:rPr>
      </w:pPr>
    </w:p>
    <w:p w14:paraId="5D4AEA95" w14:textId="77777777" w:rsidR="00CA2659" w:rsidRPr="00CA2659" w:rsidRDefault="00CA2659" w:rsidP="00CA2659">
      <w:pPr>
        <w:tabs>
          <w:tab w:val="left" w:pos="284"/>
        </w:tabs>
        <w:spacing w:line="240" w:lineRule="auto"/>
        <w:jc w:val="both"/>
        <w:rPr>
          <w:b/>
          <w:sz w:val="24"/>
          <w:szCs w:val="24"/>
          <w:lang w:val="uk-UA"/>
        </w:rPr>
      </w:pPr>
      <w:r w:rsidRPr="00CA2659">
        <w:rPr>
          <w:b/>
          <w:sz w:val="24"/>
          <w:szCs w:val="24"/>
          <w:lang w:val="uk-UA"/>
        </w:rPr>
        <w:t xml:space="preserve">Individual educational and research task </w:t>
      </w:r>
      <w:r w:rsidRPr="00CA2659">
        <w:rPr>
          <w:sz w:val="24"/>
          <w:szCs w:val="24"/>
          <w:lang w:val="uk-UA"/>
        </w:rPr>
        <w:t>(if available):</w:t>
      </w:r>
    </w:p>
    <w:p w14:paraId="1E1644E0" w14:textId="77777777" w:rsidR="00CA2659" w:rsidRPr="00CA2659" w:rsidRDefault="00CA2659" w:rsidP="00CA2659">
      <w:pPr>
        <w:tabs>
          <w:tab w:val="left" w:pos="284"/>
        </w:tabs>
        <w:spacing w:line="240" w:lineRule="auto"/>
        <w:jc w:val="both"/>
        <w:rPr>
          <w:b/>
          <w:bCs/>
          <w:sz w:val="24"/>
          <w:szCs w:val="24"/>
          <w:shd w:val="clear" w:color="auto" w:fill="FFFFFF"/>
          <w:lang w:val="en-US"/>
        </w:rPr>
      </w:pPr>
      <w:r w:rsidRPr="00CA2659">
        <w:rPr>
          <w:b/>
          <w:bCs/>
          <w:sz w:val="24"/>
          <w:szCs w:val="24"/>
          <w:shd w:val="clear" w:color="auto" w:fill="FFFFFF"/>
          <w:lang w:val="en-US"/>
        </w:rPr>
        <w:t>Teaching methods:</w:t>
      </w:r>
    </w:p>
    <w:p w14:paraId="575D0AAF" w14:textId="77777777" w:rsidR="00CA2659" w:rsidRPr="00CA2659" w:rsidRDefault="00CA2659" w:rsidP="00CA2659">
      <w:pPr>
        <w:tabs>
          <w:tab w:val="left" w:pos="284"/>
        </w:tabs>
        <w:spacing w:line="240" w:lineRule="auto"/>
        <w:jc w:val="both"/>
        <w:rPr>
          <w:bCs/>
          <w:sz w:val="24"/>
          <w:szCs w:val="24"/>
          <w:shd w:val="clear" w:color="auto" w:fill="FFFFFF"/>
          <w:lang w:val="en-US"/>
        </w:rPr>
      </w:pPr>
      <w:r w:rsidRPr="00CA2659">
        <w:rPr>
          <w:bCs/>
          <w:sz w:val="24"/>
          <w:szCs w:val="24"/>
          <w:shd w:val="clear" w:color="auto" w:fill="FFFFFF"/>
          <w:lang w:val="en-US"/>
        </w:rPr>
        <w:t>1) verbal: 1.1 traditional: lectures, explanations, stories, conversations, discussions, work with books, etc.; 2) visual: method of illustration and demonstration,</w:t>
      </w:r>
    </w:p>
    <w:p w14:paraId="276FB617" w14:textId="77777777" w:rsidR="00CA2659" w:rsidRPr="00CA2659" w:rsidRDefault="00CA2659" w:rsidP="00CA2659">
      <w:pPr>
        <w:tabs>
          <w:tab w:val="left" w:pos="284"/>
        </w:tabs>
        <w:spacing w:line="240" w:lineRule="auto"/>
        <w:jc w:val="both"/>
        <w:rPr>
          <w:bCs/>
          <w:sz w:val="24"/>
          <w:szCs w:val="24"/>
          <w:shd w:val="clear" w:color="auto" w:fill="FFFFFF"/>
          <w:lang w:val="en-US"/>
        </w:rPr>
      </w:pPr>
      <w:r w:rsidRPr="00CA2659">
        <w:rPr>
          <w:bCs/>
          <w:sz w:val="24"/>
          <w:szCs w:val="24"/>
          <w:shd w:val="clear" w:color="auto" w:fill="FFFFFF"/>
          <w:lang w:val="en-US"/>
        </w:rPr>
        <w:t>3) practical: 3.1 traditional: practical classes;</w:t>
      </w:r>
    </w:p>
    <w:p w14:paraId="03A95405" w14:textId="77777777" w:rsidR="00CA2659" w:rsidRPr="00CA2659" w:rsidRDefault="00CA2659" w:rsidP="00CA2659">
      <w:pPr>
        <w:tabs>
          <w:tab w:val="left" w:pos="284"/>
        </w:tabs>
        <w:spacing w:line="240" w:lineRule="auto"/>
        <w:jc w:val="both"/>
        <w:rPr>
          <w:b/>
          <w:sz w:val="24"/>
          <w:szCs w:val="24"/>
          <w:lang w:val="uk-UA"/>
        </w:rPr>
      </w:pPr>
      <w:r w:rsidRPr="00CA2659">
        <w:rPr>
          <w:bCs/>
          <w:sz w:val="24"/>
          <w:szCs w:val="24"/>
          <w:shd w:val="clear" w:color="auto" w:fill="FFFFFF"/>
          <w:lang w:val="en-US"/>
        </w:rPr>
        <w:t>3.2 interactive (non-traditional): business and role-playing games, trainings, case method.</w:t>
      </w:r>
    </w:p>
    <w:p w14:paraId="1208F81F" w14:textId="77777777" w:rsidR="00CA2659" w:rsidRPr="00CA2659" w:rsidRDefault="00CA2659" w:rsidP="00CA2659">
      <w:pPr>
        <w:tabs>
          <w:tab w:val="left" w:pos="284"/>
        </w:tabs>
        <w:spacing w:line="240" w:lineRule="auto"/>
        <w:jc w:val="both"/>
        <w:rPr>
          <w:b/>
          <w:sz w:val="24"/>
          <w:szCs w:val="24"/>
          <w:lang w:val="en-US"/>
        </w:rPr>
      </w:pPr>
    </w:p>
    <w:p w14:paraId="7D23687E" w14:textId="77777777" w:rsidR="00CA2659" w:rsidRPr="00CA2659" w:rsidRDefault="00CA2659" w:rsidP="00CA2659">
      <w:pPr>
        <w:shd w:val="clear" w:color="auto" w:fill="FFFFFF"/>
        <w:spacing w:line="240" w:lineRule="auto"/>
        <w:ind w:left="0" w:firstLine="0"/>
        <w:jc w:val="center"/>
        <w:rPr>
          <w:b/>
          <w:lang w:val="en-US"/>
        </w:rPr>
      </w:pPr>
      <w:r w:rsidRPr="00CA2659">
        <w:rPr>
          <w:b/>
          <w:sz w:val="24"/>
          <w:szCs w:val="24"/>
          <w:lang w:val="en-US"/>
        </w:rPr>
        <w:t>Evaluation system and requirements</w:t>
      </w:r>
    </w:p>
    <w:p w14:paraId="526CA28F" w14:textId="77777777" w:rsidR="00CA2659" w:rsidRPr="00CA2659" w:rsidRDefault="00CA2659" w:rsidP="00CA2659">
      <w:pPr>
        <w:shd w:val="clear" w:color="auto" w:fill="FFFFFF"/>
        <w:spacing w:line="240" w:lineRule="auto"/>
        <w:ind w:left="0" w:firstLine="0"/>
        <w:rPr>
          <w:sz w:val="24"/>
          <w:szCs w:val="24"/>
          <w:lang w:val="en-US"/>
        </w:rPr>
      </w:pPr>
    </w:p>
    <w:p w14:paraId="2CA51A4C" w14:textId="77777777" w:rsidR="00CA2659" w:rsidRPr="00CA2659" w:rsidRDefault="00CA2659" w:rsidP="00CA2659">
      <w:pPr>
        <w:shd w:val="clear" w:color="auto" w:fill="FFFFFF"/>
        <w:spacing w:line="240" w:lineRule="auto"/>
        <w:ind w:left="0" w:firstLine="567"/>
        <w:jc w:val="both"/>
        <w:rPr>
          <w:b/>
          <w:sz w:val="24"/>
          <w:szCs w:val="24"/>
          <w:lang w:val="en-US"/>
        </w:rPr>
      </w:pPr>
      <w:r w:rsidRPr="00CA2659">
        <w:rPr>
          <w:b/>
          <w:sz w:val="24"/>
          <w:szCs w:val="24"/>
          <w:lang w:val="en-US"/>
        </w:rPr>
        <w:t>Current performance</w:t>
      </w:r>
    </w:p>
    <w:p w14:paraId="54EEA0FC" w14:textId="77777777" w:rsidR="00CA2659" w:rsidRPr="00CA2659" w:rsidRDefault="00CA2659" w:rsidP="00CA2659">
      <w:pPr>
        <w:shd w:val="clear" w:color="auto" w:fill="FFFFFF"/>
        <w:spacing w:line="240" w:lineRule="auto"/>
        <w:ind w:left="0" w:firstLine="567"/>
        <w:jc w:val="both"/>
        <w:rPr>
          <w:sz w:val="24"/>
          <w:szCs w:val="24"/>
          <w:lang w:val="en-US"/>
        </w:rPr>
      </w:pPr>
      <w:r w:rsidRPr="00CA2659">
        <w:rPr>
          <w:sz w:val="24"/>
          <w:szCs w:val="24"/>
          <w:lang w:val="en-US"/>
        </w:rPr>
        <w:t xml:space="preserve">1 The current success rate of applicants for the performance of educational types of work in training sessions and for the performance of independent work tasks is evaluated using a four-point rating scale with subsequent transfer to a 100-point scale. During the </w:t>
      </w:r>
      <w:r w:rsidRPr="00CA2659">
        <w:rPr>
          <w:sz w:val="24"/>
          <w:szCs w:val="24"/>
          <w:lang w:val="en-US"/>
        </w:rPr>
        <w:lastRenderedPageBreak/>
        <w:t>evaluation of the current academic performance, all types of work provided by the educational program are taken into account.</w:t>
      </w:r>
    </w:p>
    <w:p w14:paraId="61A2D968" w14:textId="77777777" w:rsidR="00CA2659" w:rsidRPr="00CA2659" w:rsidRDefault="00CA2659" w:rsidP="00CA2659">
      <w:pPr>
        <w:shd w:val="clear" w:color="auto" w:fill="FFFFFF"/>
        <w:spacing w:line="240" w:lineRule="auto"/>
        <w:ind w:left="0" w:firstLine="567"/>
        <w:jc w:val="both"/>
        <w:rPr>
          <w:sz w:val="24"/>
          <w:szCs w:val="24"/>
          <w:lang w:val="en-US"/>
        </w:rPr>
      </w:pPr>
      <w:r w:rsidRPr="00CA2659">
        <w:rPr>
          <w:sz w:val="24"/>
          <w:szCs w:val="24"/>
          <w:lang w:val="en-US"/>
        </w:rPr>
        <w:t>1.1 Lecture classes are evaluated by determining the quality of performance of specific tasks.</w:t>
      </w:r>
    </w:p>
    <w:p w14:paraId="3F7B6045" w14:textId="77777777" w:rsidR="00CA2659" w:rsidRPr="00CA2659" w:rsidRDefault="00CA2659" w:rsidP="00CA2659">
      <w:pPr>
        <w:shd w:val="clear" w:color="auto" w:fill="FFFFFF"/>
        <w:spacing w:line="240" w:lineRule="auto"/>
        <w:ind w:left="0" w:firstLine="567"/>
        <w:jc w:val="both"/>
        <w:rPr>
          <w:sz w:val="24"/>
          <w:szCs w:val="24"/>
          <w:lang w:val="en-US"/>
        </w:rPr>
      </w:pPr>
      <w:r w:rsidRPr="00CA2659">
        <w:rPr>
          <w:sz w:val="24"/>
          <w:szCs w:val="24"/>
          <w:lang w:val="en-US"/>
        </w:rPr>
        <w:t>1.2 Practical classes are evaluated by the quality of performance of a control or individual task, performance and design of practical work.</w:t>
      </w:r>
    </w:p>
    <w:p w14:paraId="7B2909B6" w14:textId="77777777" w:rsidR="00CA2659" w:rsidRPr="00CA2659" w:rsidRDefault="00CA2659" w:rsidP="00CA2659">
      <w:pPr>
        <w:shd w:val="clear" w:color="auto" w:fill="FFFFFF"/>
        <w:tabs>
          <w:tab w:val="left" w:pos="1575"/>
        </w:tabs>
        <w:spacing w:line="240" w:lineRule="auto"/>
        <w:ind w:left="0" w:firstLine="567"/>
        <w:jc w:val="both"/>
        <w:rPr>
          <w:sz w:val="24"/>
          <w:szCs w:val="24"/>
          <w:lang w:val="en-US"/>
        </w:rPr>
      </w:pPr>
      <w:r w:rsidRPr="00CA2659">
        <w:rPr>
          <w:sz w:val="24"/>
          <w:szCs w:val="24"/>
          <w:lang w:val="en-US"/>
        </w:rPr>
        <w:t>2 The current performance of higher education applicants is assessed at each practical session (laboratory or seminar) on a four-point scale ("5", "4", "3", "2") and entered in the journal of academic performance.</w:t>
      </w:r>
    </w:p>
    <w:p w14:paraId="7066725E" w14:textId="77777777" w:rsidR="00CA2659" w:rsidRPr="00CA2659" w:rsidRDefault="00CA2659" w:rsidP="00CA2659">
      <w:pPr>
        <w:shd w:val="clear" w:color="auto" w:fill="FFFFFF"/>
        <w:tabs>
          <w:tab w:val="left" w:pos="1575"/>
        </w:tabs>
        <w:spacing w:line="240" w:lineRule="auto"/>
        <w:ind w:left="0" w:firstLine="567"/>
        <w:jc w:val="both"/>
        <w:rPr>
          <w:sz w:val="24"/>
          <w:szCs w:val="24"/>
          <w:lang w:val="en-US"/>
        </w:rPr>
      </w:pPr>
      <w:r w:rsidRPr="00CA2659">
        <w:rPr>
          <w:sz w:val="24"/>
          <w:szCs w:val="24"/>
          <w:lang w:val="en-US"/>
        </w:rPr>
        <w:t xml:space="preserve"> – “excellent”: the applicant mastered the theoretical material flawlessly, demonstrates deep knowledge of the relevant topic or academic discipline, the main provisions;</w:t>
      </w:r>
    </w:p>
    <w:p w14:paraId="253E6587" w14:textId="77777777" w:rsidR="00CA2659" w:rsidRPr="00CA2659" w:rsidRDefault="00CA2659" w:rsidP="00CA2659">
      <w:pPr>
        <w:shd w:val="clear" w:color="auto" w:fill="FFFFFF"/>
        <w:tabs>
          <w:tab w:val="left" w:pos="1575"/>
        </w:tabs>
        <w:spacing w:line="240" w:lineRule="auto"/>
        <w:ind w:left="0" w:firstLine="567"/>
        <w:jc w:val="both"/>
        <w:rPr>
          <w:sz w:val="24"/>
          <w:szCs w:val="24"/>
          <w:lang w:val="en-US"/>
        </w:rPr>
      </w:pPr>
      <w:r w:rsidRPr="00CA2659">
        <w:rPr>
          <w:sz w:val="24"/>
          <w:szCs w:val="24"/>
          <w:lang w:val="en-US"/>
        </w:rPr>
        <w:t>- "good": the applicant has mastered the theoretical material well, possesses the main aspects from primary sources and recommended literature, presents it in an argumentative manner; has practical skills, expresses his thoughts on certain problems, but certain inaccuracies and errors are assumed in the logic of the presentation of theoretical content or in the analysis of practical ones;</w:t>
      </w:r>
      <w:r w:rsidRPr="00CA2659">
        <w:rPr>
          <w:sz w:val="24"/>
          <w:szCs w:val="24"/>
          <w:lang w:val="en-US"/>
        </w:rPr>
        <w:tab/>
      </w:r>
    </w:p>
    <w:p w14:paraId="65C9BCBD" w14:textId="77777777" w:rsidR="00CA2659" w:rsidRPr="00CA2659" w:rsidRDefault="00CA2659" w:rsidP="00CA2659">
      <w:pPr>
        <w:ind w:firstLine="567"/>
        <w:jc w:val="both"/>
        <w:rPr>
          <w:sz w:val="24"/>
          <w:szCs w:val="24"/>
          <w:lang w:val="en-US"/>
        </w:rPr>
      </w:pPr>
      <w:r w:rsidRPr="00CA2659">
        <w:rPr>
          <w:sz w:val="24"/>
          <w:szCs w:val="24"/>
          <w:lang w:val="en-US"/>
        </w:rPr>
        <w:t>- "satisfactory": the applicant has basically mastered the theoretical knowledge of the educational topic or discipline, orients himself in primary sources and recommended literature, but answers unconvincingly, confuses concepts, answers additional questions uncertainly, does not have stable knowledge; when answering questions of a practical nature, reveals inaccuracy in knowledge, does not know how to evaluate facts and phenomena, connect them with the future profession;</w:t>
      </w:r>
    </w:p>
    <w:p w14:paraId="075A908E" w14:textId="77777777" w:rsidR="00CA2659" w:rsidRPr="00CA2659" w:rsidRDefault="00CA2659" w:rsidP="00CA2659">
      <w:pPr>
        <w:ind w:firstLine="567"/>
        <w:jc w:val="both"/>
        <w:rPr>
          <w:sz w:val="24"/>
          <w:szCs w:val="24"/>
          <w:lang w:val="en-US"/>
        </w:rPr>
      </w:pPr>
      <w:r w:rsidRPr="00CA2659">
        <w:rPr>
          <w:sz w:val="24"/>
          <w:szCs w:val="24"/>
          <w:lang w:val="en-US"/>
        </w:rPr>
        <w:t>- "unsatisfactory": the applicant has not mastered the educational material of the topic (discipline), does not know scientific facts, definitions, hardly orients himself in primary sources and recommended literature, lacks scientific thinking, practical skills are not formed.</w:t>
      </w:r>
    </w:p>
    <w:p w14:paraId="38684EA9" w14:textId="77777777" w:rsidR="00CA2659" w:rsidRPr="00CA2659" w:rsidRDefault="00CA2659" w:rsidP="00CA2659">
      <w:pPr>
        <w:ind w:firstLine="567"/>
        <w:jc w:val="both"/>
        <w:rPr>
          <w:sz w:val="24"/>
          <w:szCs w:val="24"/>
          <w:lang w:val="en-US"/>
        </w:rPr>
      </w:pPr>
    </w:p>
    <w:p w14:paraId="149E7048" w14:textId="77777777" w:rsidR="00CA2659" w:rsidRPr="00CA2659" w:rsidRDefault="00CA2659" w:rsidP="00CA2659">
      <w:pPr>
        <w:ind w:firstLine="567"/>
        <w:jc w:val="both"/>
        <w:rPr>
          <w:sz w:val="24"/>
          <w:szCs w:val="24"/>
          <w:lang w:val="en-US"/>
        </w:rPr>
      </w:pPr>
      <w:r w:rsidRPr="00CA2659">
        <w:rPr>
          <w:sz w:val="24"/>
          <w:szCs w:val="24"/>
          <w:lang w:val="en-US"/>
        </w:rPr>
        <w:t>3 The final score for the current activity is recognized as the arithmetic mean sum of points for each lesson, for individual work, current control works according to the formula:</w:t>
      </w:r>
    </w:p>
    <w:p w14:paraId="1D462731" w14:textId="77777777" w:rsidR="00CA2659" w:rsidRPr="00CA2659" w:rsidRDefault="00CA2659" w:rsidP="00CA2659">
      <w:pPr>
        <w:jc w:val="center"/>
        <w:rPr>
          <w:sz w:val="24"/>
          <w:szCs w:val="24"/>
          <w:lang w:val="en-US"/>
        </w:rPr>
      </w:pPr>
      <w:r w:rsidRPr="00CA2659">
        <w:rPr>
          <w:position w:val="-30"/>
          <w:sz w:val="24"/>
          <w:szCs w:val="24"/>
          <w:lang w:val="en-US"/>
        </w:rPr>
        <w:object w:dxaOrig="3560" w:dyaOrig="800" w14:anchorId="47DE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0.5pt" o:ole="">
            <v:imagedata r:id="rId7" o:title=""/>
          </v:shape>
          <o:OLEObject Type="Embed" ProgID="Equation.DSMT4" ShapeID="_x0000_i1025" DrawAspect="Content" ObjectID="_1757710362" r:id="rId8"/>
        </w:object>
      </w:r>
    </w:p>
    <w:p w14:paraId="275A3CA6" w14:textId="77777777" w:rsidR="00CA2659" w:rsidRPr="00CA2659" w:rsidRDefault="00CA2659" w:rsidP="00CA2659">
      <w:pPr>
        <w:ind w:firstLine="567"/>
        <w:rPr>
          <w:sz w:val="24"/>
          <w:szCs w:val="24"/>
          <w:lang w:val="en-US"/>
        </w:rPr>
      </w:pPr>
      <w:r w:rsidRPr="00CA2659">
        <w:rPr>
          <w:sz w:val="24"/>
          <w:szCs w:val="24"/>
          <w:lang w:val="en-US"/>
        </w:rPr>
        <w:t xml:space="preserve">where  </w:t>
      </w:r>
      <w:r w:rsidRPr="00CA2659">
        <w:rPr>
          <w:i/>
          <w:sz w:val="24"/>
          <w:szCs w:val="24"/>
          <w:lang w:val="en-US"/>
        </w:rPr>
        <w:t>K</w:t>
      </w:r>
      <w:r w:rsidRPr="00CA2659">
        <w:rPr>
          <w:i/>
          <w:sz w:val="24"/>
          <w:szCs w:val="24"/>
          <w:vertAlign w:val="superscript"/>
          <w:lang w:val="en-US"/>
        </w:rPr>
        <w:t>current</w:t>
      </w:r>
      <w:r w:rsidRPr="00CA2659">
        <w:rPr>
          <w:sz w:val="24"/>
          <w:szCs w:val="24"/>
          <w:lang w:val="en-US"/>
        </w:rPr>
        <w:t xml:space="preserve"> – the final assessment of success based on the results of current control;</w:t>
      </w:r>
    </w:p>
    <w:p w14:paraId="4BD56879" w14:textId="77777777" w:rsidR="00CA2659" w:rsidRPr="00CA2659" w:rsidRDefault="00CA2659" w:rsidP="00CA2659">
      <w:pPr>
        <w:ind w:firstLine="567"/>
        <w:rPr>
          <w:sz w:val="24"/>
          <w:szCs w:val="24"/>
          <w:lang w:val="en-US"/>
        </w:rPr>
      </w:pPr>
      <w:r w:rsidRPr="00CA2659">
        <w:rPr>
          <w:position w:val="-8"/>
          <w:sz w:val="24"/>
          <w:szCs w:val="24"/>
          <w:lang w:val="en-US"/>
        </w:rPr>
        <w:object w:dxaOrig="1760" w:dyaOrig="340" w14:anchorId="357CF900">
          <v:shape id="_x0000_i1026" type="#_x0000_t75" style="width:87.75pt;height:16.5pt" o:ole="">
            <v:imagedata r:id="rId9" o:title=""/>
          </v:shape>
          <o:OLEObject Type="Embed" ProgID="Equation.DSMT4" ShapeID="_x0000_i1026" DrawAspect="Content" ObjectID="_1757710363" r:id="rId10"/>
        </w:object>
      </w:r>
      <w:r w:rsidRPr="00CA2659">
        <w:rPr>
          <w:sz w:val="24"/>
          <w:szCs w:val="24"/>
          <w:lang w:val="en-US"/>
        </w:rPr>
        <w:t xml:space="preserve"> – evaluation of the success of the current control measure;</w:t>
      </w:r>
    </w:p>
    <w:p w14:paraId="5515BE53" w14:textId="77777777" w:rsidR="00CA2659" w:rsidRPr="00CA2659" w:rsidRDefault="00CA2659" w:rsidP="00CA2659">
      <w:pPr>
        <w:ind w:firstLine="567"/>
        <w:rPr>
          <w:sz w:val="24"/>
          <w:szCs w:val="24"/>
          <w:lang w:val="en-US"/>
        </w:rPr>
      </w:pPr>
      <w:r w:rsidRPr="00CA2659">
        <w:rPr>
          <w:position w:val="-6"/>
          <w:sz w:val="24"/>
          <w:szCs w:val="24"/>
          <w:lang w:val="en-US"/>
        </w:rPr>
        <w:object w:dxaOrig="240" w:dyaOrig="260" w14:anchorId="1669360A">
          <v:shape id="_x0000_i1027" type="#_x0000_t75" style="width:12pt;height:13.5pt" o:ole="">
            <v:imagedata r:id="rId11" o:title=""/>
          </v:shape>
          <o:OLEObject Type="Embed" ProgID="Equation.DSMT4" ShapeID="_x0000_i1027" DrawAspect="Content" ObjectID="_1757710364" r:id="rId12"/>
        </w:object>
      </w:r>
      <w:r w:rsidRPr="00CA2659">
        <w:rPr>
          <w:sz w:val="24"/>
          <w:szCs w:val="24"/>
          <w:lang w:val="en-US"/>
        </w:rPr>
        <w:t xml:space="preserve"> – the number of measures of current control.</w:t>
      </w:r>
    </w:p>
    <w:p w14:paraId="3E336439" w14:textId="77777777" w:rsidR="00CA2659" w:rsidRPr="00CA2659" w:rsidRDefault="00CA2659" w:rsidP="00CA2659">
      <w:pPr>
        <w:ind w:firstLine="567"/>
        <w:rPr>
          <w:sz w:val="24"/>
          <w:szCs w:val="24"/>
          <w:lang w:val="en-US"/>
        </w:rPr>
      </w:pPr>
      <w:r w:rsidRPr="00CA2659">
        <w:rPr>
          <w:sz w:val="24"/>
          <w:szCs w:val="24"/>
          <w:lang w:val="en-US"/>
        </w:rPr>
        <w:t>Assessments are converted into points according to the calculation scale (table 1).</w:t>
      </w:r>
    </w:p>
    <w:p w14:paraId="5498B207" w14:textId="77777777" w:rsidR="00CA2659" w:rsidRPr="00CA2659" w:rsidRDefault="00CA2659" w:rsidP="00CA2659">
      <w:pPr>
        <w:rPr>
          <w:sz w:val="24"/>
          <w:szCs w:val="24"/>
          <w:lang w:val="en-US"/>
        </w:rPr>
      </w:pPr>
    </w:p>
    <w:p w14:paraId="00F28FC9" w14:textId="77777777" w:rsidR="00CA2659" w:rsidRPr="00CA2659" w:rsidRDefault="00CA2659" w:rsidP="00CA2659">
      <w:pPr>
        <w:widowControl w:val="0"/>
        <w:tabs>
          <w:tab w:val="left" w:leader="underscore" w:pos="5544"/>
          <w:tab w:val="left" w:leader="underscore" w:pos="7094"/>
        </w:tabs>
        <w:spacing w:after="0" w:line="298" w:lineRule="exact"/>
        <w:ind w:left="0" w:firstLine="0"/>
        <w:jc w:val="both"/>
        <w:rPr>
          <w:rFonts w:eastAsia="Calibri"/>
          <w:b/>
          <w:bCs/>
          <w:color w:val="auto"/>
          <w:sz w:val="24"/>
          <w:szCs w:val="24"/>
          <w:lang w:val="en-US" w:eastAsia="en-US"/>
        </w:rPr>
      </w:pPr>
      <w:r w:rsidRPr="00CA2659">
        <w:rPr>
          <w:rFonts w:eastAsia="Times New Roman"/>
          <w:color w:val="auto"/>
          <w:sz w:val="24"/>
          <w:szCs w:val="24"/>
          <w:lang w:val="en-US" w:eastAsia="en-US"/>
        </w:rPr>
        <w:t>Table 1 – Recalculation of the average grade for the current activity into a multi-point scale</w:t>
      </w:r>
    </w:p>
    <w:tbl>
      <w:tblPr>
        <w:tblOverlap w:val="never"/>
        <w:tblW w:w="10075" w:type="dxa"/>
        <w:tblLayout w:type="fixed"/>
        <w:tblCellMar>
          <w:left w:w="10" w:type="dxa"/>
          <w:right w:w="10" w:type="dxa"/>
        </w:tblCellMar>
        <w:tblLook w:val="04A0" w:firstRow="1" w:lastRow="0" w:firstColumn="1" w:lastColumn="0" w:noHBand="0" w:noVBand="1"/>
      </w:tblPr>
      <w:tblGrid>
        <w:gridCol w:w="1117"/>
        <w:gridCol w:w="1134"/>
        <w:gridCol w:w="1134"/>
        <w:gridCol w:w="1134"/>
        <w:gridCol w:w="1134"/>
        <w:gridCol w:w="992"/>
        <w:gridCol w:w="1843"/>
        <w:gridCol w:w="1587"/>
      </w:tblGrid>
      <w:tr w:rsidR="00CA2659" w:rsidRPr="00CA2659" w14:paraId="5E72D3D0" w14:textId="77777777" w:rsidTr="00D555B8">
        <w:trPr>
          <w:trHeight w:val="23"/>
        </w:trPr>
        <w:tc>
          <w:tcPr>
            <w:tcW w:w="1117" w:type="dxa"/>
            <w:tcBorders>
              <w:top w:val="single" w:sz="4" w:space="0" w:color="auto"/>
              <w:left w:val="single" w:sz="4" w:space="0" w:color="auto"/>
            </w:tcBorders>
            <w:shd w:val="clear" w:color="auto" w:fill="FFFFFF"/>
            <w:vAlign w:val="center"/>
          </w:tcPr>
          <w:p w14:paraId="7482D24E"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r w:rsidRPr="00CA2659">
              <w:rPr>
                <w:rFonts w:ascii="Times New Roman" w:eastAsia="Times New Roman" w:hAnsi="Times New Roman" w:cs="Times New Roman"/>
                <w:color w:val="212121"/>
                <w:sz w:val="24"/>
                <w:szCs w:val="24"/>
                <w:lang w:val="en-US" w:eastAsia="uk-UA" w:bidi="uk-UA"/>
              </w:rPr>
              <w:t>4-point</w:t>
            </w:r>
          </w:p>
          <w:p w14:paraId="59CAF4B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scale</w:t>
            </w:r>
          </w:p>
        </w:tc>
        <w:tc>
          <w:tcPr>
            <w:tcW w:w="1134" w:type="dxa"/>
            <w:tcBorders>
              <w:top w:val="single" w:sz="4" w:space="0" w:color="auto"/>
              <w:left w:val="single" w:sz="4" w:space="0" w:color="auto"/>
            </w:tcBorders>
            <w:shd w:val="clear" w:color="auto" w:fill="FFFFFF"/>
            <w:vAlign w:val="center"/>
          </w:tcPr>
          <w:p w14:paraId="5A1A275B" w14:textId="77777777" w:rsidR="00CA2659" w:rsidRPr="00CA2659" w:rsidRDefault="00CA2659" w:rsidP="00CA2659">
            <w:pPr>
              <w:spacing w:after="0" w:line="240" w:lineRule="auto"/>
              <w:jc w:val="center"/>
              <w:rPr>
                <w:sz w:val="24"/>
                <w:szCs w:val="24"/>
                <w:lang w:val="en-US"/>
              </w:rPr>
            </w:pPr>
            <w:r w:rsidRPr="00CA2659">
              <w:rPr>
                <w:sz w:val="24"/>
                <w:szCs w:val="24"/>
                <w:lang w:val="en-US"/>
              </w:rPr>
              <w:t>100-point</w:t>
            </w:r>
          </w:p>
          <w:p w14:paraId="3864ADF8" w14:textId="77777777" w:rsidR="00CA2659" w:rsidRPr="00CA2659" w:rsidRDefault="00CA2659" w:rsidP="00CA2659">
            <w:pPr>
              <w:spacing w:after="0" w:line="240" w:lineRule="auto"/>
              <w:jc w:val="center"/>
              <w:rPr>
                <w:sz w:val="24"/>
                <w:szCs w:val="24"/>
                <w:lang w:val="en-US"/>
              </w:rPr>
            </w:pPr>
            <w:r w:rsidRPr="00CA2659">
              <w:rPr>
                <w:sz w:val="24"/>
                <w:szCs w:val="24"/>
                <w:lang w:val="en-US"/>
              </w:rPr>
              <w:t>scale</w:t>
            </w:r>
          </w:p>
        </w:tc>
        <w:tc>
          <w:tcPr>
            <w:tcW w:w="1134" w:type="dxa"/>
            <w:tcBorders>
              <w:top w:val="single" w:sz="4" w:space="0" w:color="auto"/>
              <w:left w:val="single" w:sz="4" w:space="0" w:color="auto"/>
            </w:tcBorders>
            <w:shd w:val="clear" w:color="auto" w:fill="FFFFFF"/>
            <w:vAlign w:val="center"/>
          </w:tcPr>
          <w:p w14:paraId="0972C9C1"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r w:rsidRPr="00CA2659">
              <w:rPr>
                <w:rFonts w:ascii="Times New Roman" w:eastAsia="Times New Roman" w:hAnsi="Times New Roman" w:cs="Times New Roman"/>
                <w:color w:val="212121"/>
                <w:sz w:val="24"/>
                <w:szCs w:val="24"/>
                <w:lang w:val="en-US" w:eastAsia="uk-UA" w:bidi="uk-UA"/>
              </w:rPr>
              <w:t>4-point</w:t>
            </w:r>
          </w:p>
          <w:p w14:paraId="13B2AF9B"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scale</w:t>
            </w:r>
          </w:p>
        </w:tc>
        <w:tc>
          <w:tcPr>
            <w:tcW w:w="1134" w:type="dxa"/>
            <w:tcBorders>
              <w:top w:val="single" w:sz="4" w:space="0" w:color="auto"/>
              <w:left w:val="single" w:sz="4" w:space="0" w:color="auto"/>
            </w:tcBorders>
            <w:shd w:val="clear" w:color="auto" w:fill="FFFFFF"/>
            <w:vAlign w:val="center"/>
          </w:tcPr>
          <w:p w14:paraId="49079384" w14:textId="77777777" w:rsidR="00CA2659" w:rsidRPr="00CA2659" w:rsidRDefault="00CA2659" w:rsidP="00CA2659">
            <w:pPr>
              <w:spacing w:after="0" w:line="240" w:lineRule="auto"/>
              <w:jc w:val="center"/>
              <w:rPr>
                <w:sz w:val="24"/>
                <w:szCs w:val="24"/>
                <w:lang w:val="en-US"/>
              </w:rPr>
            </w:pPr>
            <w:r w:rsidRPr="00CA2659">
              <w:rPr>
                <w:sz w:val="24"/>
                <w:szCs w:val="24"/>
                <w:lang w:val="en-US"/>
              </w:rPr>
              <w:t>100-point</w:t>
            </w:r>
          </w:p>
          <w:p w14:paraId="42B3105C" w14:textId="77777777" w:rsidR="00CA2659" w:rsidRPr="00CA2659" w:rsidRDefault="00CA2659" w:rsidP="00CA2659">
            <w:pPr>
              <w:spacing w:after="0" w:line="240" w:lineRule="auto"/>
              <w:jc w:val="center"/>
              <w:rPr>
                <w:sz w:val="24"/>
                <w:szCs w:val="24"/>
                <w:lang w:val="en-US"/>
              </w:rPr>
            </w:pPr>
            <w:r w:rsidRPr="00CA2659">
              <w:rPr>
                <w:sz w:val="24"/>
                <w:szCs w:val="24"/>
                <w:lang w:val="en-US"/>
              </w:rPr>
              <w:t>scale</w:t>
            </w:r>
          </w:p>
        </w:tc>
        <w:tc>
          <w:tcPr>
            <w:tcW w:w="1134" w:type="dxa"/>
            <w:tcBorders>
              <w:top w:val="single" w:sz="4" w:space="0" w:color="auto"/>
              <w:left w:val="single" w:sz="4" w:space="0" w:color="auto"/>
            </w:tcBorders>
            <w:shd w:val="clear" w:color="auto" w:fill="FFFFFF"/>
            <w:vAlign w:val="center"/>
          </w:tcPr>
          <w:p w14:paraId="6A87785B"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r w:rsidRPr="00CA2659">
              <w:rPr>
                <w:rFonts w:ascii="Times New Roman" w:eastAsia="Times New Roman" w:hAnsi="Times New Roman" w:cs="Times New Roman"/>
                <w:color w:val="212121"/>
                <w:sz w:val="24"/>
                <w:szCs w:val="24"/>
                <w:lang w:val="en-US" w:eastAsia="uk-UA" w:bidi="uk-UA"/>
              </w:rPr>
              <w:t>4-point</w:t>
            </w:r>
          </w:p>
          <w:p w14:paraId="6A211A3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scale</w:t>
            </w:r>
          </w:p>
        </w:tc>
        <w:tc>
          <w:tcPr>
            <w:tcW w:w="992" w:type="dxa"/>
            <w:tcBorders>
              <w:top w:val="single" w:sz="4" w:space="0" w:color="auto"/>
              <w:left w:val="single" w:sz="4" w:space="0" w:color="auto"/>
            </w:tcBorders>
            <w:shd w:val="clear" w:color="auto" w:fill="FFFFFF"/>
            <w:vAlign w:val="center"/>
          </w:tcPr>
          <w:p w14:paraId="12F7A40C" w14:textId="77777777" w:rsidR="00CA2659" w:rsidRPr="00CA2659" w:rsidRDefault="00CA2659" w:rsidP="00CA2659">
            <w:pPr>
              <w:spacing w:after="0" w:line="240" w:lineRule="auto"/>
              <w:jc w:val="center"/>
              <w:rPr>
                <w:sz w:val="24"/>
                <w:szCs w:val="24"/>
                <w:lang w:val="en-US"/>
              </w:rPr>
            </w:pPr>
            <w:r w:rsidRPr="00CA2659">
              <w:rPr>
                <w:sz w:val="24"/>
                <w:szCs w:val="24"/>
                <w:lang w:val="en-US"/>
              </w:rPr>
              <w:t>100-point</w:t>
            </w:r>
          </w:p>
          <w:p w14:paraId="415D21B2" w14:textId="77777777" w:rsidR="00CA2659" w:rsidRPr="00CA2659" w:rsidRDefault="00CA2659" w:rsidP="00CA2659">
            <w:pPr>
              <w:spacing w:after="0" w:line="240" w:lineRule="auto"/>
              <w:jc w:val="center"/>
              <w:rPr>
                <w:sz w:val="24"/>
                <w:szCs w:val="24"/>
                <w:lang w:val="en-US"/>
              </w:rPr>
            </w:pPr>
            <w:r w:rsidRPr="00CA2659">
              <w:rPr>
                <w:sz w:val="24"/>
                <w:szCs w:val="24"/>
                <w:lang w:val="en-US"/>
              </w:rPr>
              <w:t>scale</w:t>
            </w:r>
          </w:p>
        </w:tc>
        <w:tc>
          <w:tcPr>
            <w:tcW w:w="1843" w:type="dxa"/>
            <w:tcBorders>
              <w:top w:val="single" w:sz="4" w:space="0" w:color="auto"/>
              <w:left w:val="single" w:sz="4" w:space="0" w:color="auto"/>
            </w:tcBorders>
            <w:shd w:val="clear" w:color="auto" w:fill="FFFFFF"/>
            <w:vAlign w:val="center"/>
          </w:tcPr>
          <w:p w14:paraId="2CE2927D"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r w:rsidRPr="00CA2659">
              <w:rPr>
                <w:rFonts w:ascii="Times New Roman" w:eastAsia="Times New Roman" w:hAnsi="Times New Roman" w:cs="Times New Roman"/>
                <w:color w:val="212121"/>
                <w:sz w:val="24"/>
                <w:szCs w:val="24"/>
                <w:lang w:val="en-US" w:eastAsia="uk-UA" w:bidi="uk-UA"/>
              </w:rPr>
              <w:t>4-point</w:t>
            </w:r>
          </w:p>
          <w:p w14:paraId="0B1AA3A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scale</w:t>
            </w:r>
          </w:p>
        </w:tc>
        <w:tc>
          <w:tcPr>
            <w:tcW w:w="1587" w:type="dxa"/>
            <w:tcBorders>
              <w:top w:val="single" w:sz="4" w:space="0" w:color="auto"/>
              <w:left w:val="single" w:sz="4" w:space="0" w:color="auto"/>
              <w:right w:val="single" w:sz="4" w:space="0" w:color="auto"/>
            </w:tcBorders>
            <w:shd w:val="clear" w:color="auto" w:fill="FFFFFF"/>
            <w:vAlign w:val="center"/>
          </w:tcPr>
          <w:p w14:paraId="1805C44B" w14:textId="77777777" w:rsidR="00CA2659" w:rsidRPr="00CA2659" w:rsidRDefault="00CA2659" w:rsidP="00CA2659">
            <w:pPr>
              <w:spacing w:after="0" w:line="240" w:lineRule="auto"/>
              <w:jc w:val="center"/>
              <w:rPr>
                <w:sz w:val="24"/>
                <w:szCs w:val="24"/>
                <w:lang w:val="en-US"/>
              </w:rPr>
            </w:pPr>
            <w:r w:rsidRPr="00CA2659">
              <w:rPr>
                <w:sz w:val="24"/>
                <w:szCs w:val="24"/>
                <w:lang w:val="en-US"/>
              </w:rPr>
              <w:t>100-point</w:t>
            </w:r>
          </w:p>
          <w:p w14:paraId="30483DAD" w14:textId="77777777" w:rsidR="00CA2659" w:rsidRPr="00CA2659" w:rsidRDefault="00CA2659" w:rsidP="00CA2659">
            <w:pPr>
              <w:spacing w:after="0" w:line="240" w:lineRule="auto"/>
              <w:jc w:val="center"/>
              <w:rPr>
                <w:sz w:val="24"/>
                <w:szCs w:val="24"/>
                <w:lang w:val="en-US"/>
              </w:rPr>
            </w:pPr>
            <w:r w:rsidRPr="00CA2659">
              <w:rPr>
                <w:sz w:val="24"/>
                <w:szCs w:val="24"/>
                <w:lang w:val="en-US"/>
              </w:rPr>
              <w:t>scale</w:t>
            </w:r>
          </w:p>
        </w:tc>
      </w:tr>
      <w:tr w:rsidR="00CA2659" w:rsidRPr="00CA2659" w14:paraId="2ACD7CEB" w14:textId="77777777" w:rsidTr="00D555B8">
        <w:trPr>
          <w:trHeight w:val="23"/>
        </w:trPr>
        <w:tc>
          <w:tcPr>
            <w:tcW w:w="1117" w:type="dxa"/>
            <w:tcBorders>
              <w:top w:val="single" w:sz="4" w:space="0" w:color="auto"/>
              <w:left w:val="single" w:sz="4" w:space="0" w:color="auto"/>
            </w:tcBorders>
            <w:shd w:val="clear" w:color="auto" w:fill="FFFFFF"/>
          </w:tcPr>
          <w:p w14:paraId="7634B4B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5</w:t>
            </w:r>
          </w:p>
        </w:tc>
        <w:tc>
          <w:tcPr>
            <w:tcW w:w="1134" w:type="dxa"/>
            <w:tcBorders>
              <w:top w:val="single" w:sz="4" w:space="0" w:color="auto"/>
              <w:left w:val="single" w:sz="4" w:space="0" w:color="auto"/>
            </w:tcBorders>
            <w:shd w:val="clear" w:color="auto" w:fill="FFFFFF"/>
            <w:vAlign w:val="bottom"/>
          </w:tcPr>
          <w:p w14:paraId="5F05CEB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100</w:t>
            </w:r>
          </w:p>
        </w:tc>
        <w:tc>
          <w:tcPr>
            <w:tcW w:w="1134" w:type="dxa"/>
            <w:tcBorders>
              <w:top w:val="single" w:sz="4" w:space="0" w:color="auto"/>
              <w:left w:val="single" w:sz="4" w:space="0" w:color="auto"/>
            </w:tcBorders>
            <w:shd w:val="clear" w:color="auto" w:fill="FFFFFF"/>
            <w:vAlign w:val="bottom"/>
          </w:tcPr>
          <w:p w14:paraId="7CD8DEA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4,45</w:t>
            </w:r>
          </w:p>
        </w:tc>
        <w:tc>
          <w:tcPr>
            <w:tcW w:w="1134" w:type="dxa"/>
            <w:tcBorders>
              <w:top w:val="single" w:sz="4" w:space="0" w:color="auto"/>
              <w:left w:val="single" w:sz="4" w:space="0" w:color="auto"/>
            </w:tcBorders>
            <w:shd w:val="clear" w:color="auto" w:fill="FFFFFF"/>
            <w:vAlign w:val="bottom"/>
          </w:tcPr>
          <w:p w14:paraId="26E3B7FE" w14:textId="77777777" w:rsidR="00CA2659" w:rsidRPr="00CA2659" w:rsidRDefault="00CA2659" w:rsidP="00CA2659">
            <w:pPr>
              <w:spacing w:after="0" w:line="240" w:lineRule="auto"/>
              <w:jc w:val="center"/>
              <w:rPr>
                <w:sz w:val="24"/>
                <w:szCs w:val="24"/>
                <w:lang w:val="en-US"/>
              </w:rPr>
            </w:pPr>
            <w:r w:rsidRPr="00CA2659">
              <w:rPr>
                <w:rFonts w:ascii="Times New Roman" w:eastAsia="Lucida Sans Unicode" w:hAnsi="Times New Roman" w:cs="Times New Roman"/>
                <w:color w:val="212121"/>
                <w:sz w:val="24"/>
                <w:szCs w:val="24"/>
                <w:lang w:val="en-US" w:eastAsia="uk-UA" w:bidi="uk-UA"/>
              </w:rPr>
              <w:t>89</w:t>
            </w:r>
          </w:p>
        </w:tc>
        <w:tc>
          <w:tcPr>
            <w:tcW w:w="1134" w:type="dxa"/>
            <w:tcBorders>
              <w:top w:val="single" w:sz="4" w:space="0" w:color="auto"/>
              <w:left w:val="single" w:sz="4" w:space="0" w:color="auto"/>
            </w:tcBorders>
            <w:shd w:val="clear" w:color="auto" w:fill="FFFFFF"/>
          </w:tcPr>
          <w:p w14:paraId="09164BA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3,90</w:t>
            </w:r>
          </w:p>
        </w:tc>
        <w:tc>
          <w:tcPr>
            <w:tcW w:w="992" w:type="dxa"/>
            <w:tcBorders>
              <w:top w:val="single" w:sz="4" w:space="0" w:color="auto"/>
              <w:left w:val="single" w:sz="4" w:space="0" w:color="auto"/>
            </w:tcBorders>
            <w:shd w:val="clear" w:color="auto" w:fill="FFFFFF"/>
          </w:tcPr>
          <w:p w14:paraId="3760872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78</w:t>
            </w:r>
          </w:p>
        </w:tc>
        <w:tc>
          <w:tcPr>
            <w:tcW w:w="1843" w:type="dxa"/>
            <w:tcBorders>
              <w:top w:val="single" w:sz="4" w:space="0" w:color="auto"/>
              <w:left w:val="single" w:sz="4" w:space="0" w:color="auto"/>
            </w:tcBorders>
            <w:shd w:val="clear" w:color="auto" w:fill="FFFFFF"/>
          </w:tcPr>
          <w:p w14:paraId="0D2EB6D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3,35</w:t>
            </w:r>
          </w:p>
        </w:tc>
        <w:tc>
          <w:tcPr>
            <w:tcW w:w="1587" w:type="dxa"/>
            <w:tcBorders>
              <w:top w:val="single" w:sz="4" w:space="0" w:color="auto"/>
              <w:left w:val="single" w:sz="4" w:space="0" w:color="auto"/>
              <w:right w:val="single" w:sz="4" w:space="0" w:color="auto"/>
            </w:tcBorders>
            <w:shd w:val="clear" w:color="auto" w:fill="FFFFFF"/>
          </w:tcPr>
          <w:p w14:paraId="5428583A"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67</w:t>
            </w:r>
          </w:p>
        </w:tc>
      </w:tr>
      <w:tr w:rsidR="00CA2659" w:rsidRPr="00CA2659" w14:paraId="038B1C4F" w14:textId="77777777" w:rsidTr="00D555B8">
        <w:trPr>
          <w:trHeight w:val="23"/>
        </w:trPr>
        <w:tc>
          <w:tcPr>
            <w:tcW w:w="1117" w:type="dxa"/>
            <w:tcBorders>
              <w:top w:val="single" w:sz="4" w:space="0" w:color="auto"/>
              <w:left w:val="single" w:sz="4" w:space="0" w:color="auto"/>
            </w:tcBorders>
            <w:shd w:val="clear" w:color="auto" w:fill="FFFFFF"/>
          </w:tcPr>
          <w:p w14:paraId="283E00AA"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4,95</w:t>
            </w:r>
          </w:p>
        </w:tc>
        <w:tc>
          <w:tcPr>
            <w:tcW w:w="1134" w:type="dxa"/>
            <w:tcBorders>
              <w:top w:val="single" w:sz="4" w:space="0" w:color="auto"/>
              <w:left w:val="single" w:sz="4" w:space="0" w:color="auto"/>
            </w:tcBorders>
            <w:shd w:val="clear" w:color="auto" w:fill="FFFFFF"/>
          </w:tcPr>
          <w:p w14:paraId="6DAC438F" w14:textId="77777777" w:rsidR="00CA2659" w:rsidRPr="00CA2659" w:rsidRDefault="00CA2659" w:rsidP="00CA2659">
            <w:pPr>
              <w:tabs>
                <w:tab w:val="center" w:pos="557"/>
              </w:tabs>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99</w:t>
            </w:r>
          </w:p>
        </w:tc>
        <w:tc>
          <w:tcPr>
            <w:tcW w:w="1134" w:type="dxa"/>
            <w:tcBorders>
              <w:top w:val="single" w:sz="4" w:space="0" w:color="auto"/>
              <w:left w:val="single" w:sz="4" w:space="0" w:color="auto"/>
            </w:tcBorders>
            <w:shd w:val="clear" w:color="auto" w:fill="FFFFFF"/>
          </w:tcPr>
          <w:p w14:paraId="04A8C1E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4,4</w:t>
            </w:r>
          </w:p>
        </w:tc>
        <w:tc>
          <w:tcPr>
            <w:tcW w:w="1134" w:type="dxa"/>
            <w:tcBorders>
              <w:top w:val="single" w:sz="4" w:space="0" w:color="auto"/>
              <w:left w:val="single" w:sz="4" w:space="0" w:color="auto"/>
            </w:tcBorders>
            <w:shd w:val="clear" w:color="auto" w:fill="FFFFFF"/>
          </w:tcPr>
          <w:p w14:paraId="5924A066"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88</w:t>
            </w:r>
          </w:p>
        </w:tc>
        <w:tc>
          <w:tcPr>
            <w:tcW w:w="1134" w:type="dxa"/>
            <w:tcBorders>
              <w:top w:val="single" w:sz="4" w:space="0" w:color="auto"/>
              <w:left w:val="single" w:sz="4" w:space="0" w:color="auto"/>
            </w:tcBorders>
            <w:shd w:val="clear" w:color="auto" w:fill="FFFFFF"/>
            <w:vAlign w:val="bottom"/>
          </w:tcPr>
          <w:p w14:paraId="6D2A5A3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3,85</w:t>
            </w:r>
          </w:p>
        </w:tc>
        <w:tc>
          <w:tcPr>
            <w:tcW w:w="992" w:type="dxa"/>
            <w:tcBorders>
              <w:top w:val="single" w:sz="4" w:space="0" w:color="auto"/>
              <w:left w:val="single" w:sz="4" w:space="0" w:color="auto"/>
            </w:tcBorders>
            <w:shd w:val="clear" w:color="auto" w:fill="FFFFFF"/>
            <w:vAlign w:val="bottom"/>
          </w:tcPr>
          <w:p w14:paraId="0CD314A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77</w:t>
            </w:r>
          </w:p>
        </w:tc>
        <w:tc>
          <w:tcPr>
            <w:tcW w:w="1843" w:type="dxa"/>
            <w:tcBorders>
              <w:top w:val="single" w:sz="4" w:space="0" w:color="auto"/>
              <w:left w:val="single" w:sz="4" w:space="0" w:color="auto"/>
            </w:tcBorders>
            <w:shd w:val="clear" w:color="auto" w:fill="FFFFFF"/>
            <w:vAlign w:val="bottom"/>
          </w:tcPr>
          <w:p w14:paraId="18CBC7C0"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3,3</w:t>
            </w:r>
          </w:p>
        </w:tc>
        <w:tc>
          <w:tcPr>
            <w:tcW w:w="1587" w:type="dxa"/>
            <w:tcBorders>
              <w:top w:val="single" w:sz="4" w:space="0" w:color="auto"/>
              <w:left w:val="single" w:sz="4" w:space="0" w:color="auto"/>
              <w:right w:val="single" w:sz="4" w:space="0" w:color="auto"/>
            </w:tcBorders>
            <w:shd w:val="clear" w:color="auto" w:fill="FFFFFF"/>
            <w:vAlign w:val="bottom"/>
          </w:tcPr>
          <w:p w14:paraId="5CBAC101"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66</w:t>
            </w:r>
          </w:p>
        </w:tc>
      </w:tr>
      <w:tr w:rsidR="00CA2659" w:rsidRPr="00CA2659" w14:paraId="16F1B8BC" w14:textId="77777777" w:rsidTr="00D555B8">
        <w:trPr>
          <w:trHeight w:val="23"/>
        </w:trPr>
        <w:tc>
          <w:tcPr>
            <w:tcW w:w="1117" w:type="dxa"/>
            <w:tcBorders>
              <w:top w:val="single" w:sz="4" w:space="0" w:color="auto"/>
              <w:left w:val="single" w:sz="4" w:space="0" w:color="auto"/>
            </w:tcBorders>
            <w:shd w:val="clear" w:color="auto" w:fill="FFFFFF"/>
            <w:vAlign w:val="bottom"/>
          </w:tcPr>
          <w:p w14:paraId="0AC9A71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4,9</w:t>
            </w:r>
          </w:p>
        </w:tc>
        <w:tc>
          <w:tcPr>
            <w:tcW w:w="1134" w:type="dxa"/>
            <w:tcBorders>
              <w:top w:val="single" w:sz="4" w:space="0" w:color="auto"/>
              <w:left w:val="single" w:sz="4" w:space="0" w:color="auto"/>
            </w:tcBorders>
            <w:shd w:val="clear" w:color="auto" w:fill="FFFFFF"/>
            <w:vAlign w:val="bottom"/>
          </w:tcPr>
          <w:p w14:paraId="751CE803"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98</w:t>
            </w:r>
          </w:p>
        </w:tc>
        <w:tc>
          <w:tcPr>
            <w:tcW w:w="1134" w:type="dxa"/>
            <w:tcBorders>
              <w:top w:val="single" w:sz="4" w:space="0" w:color="auto"/>
              <w:left w:val="single" w:sz="4" w:space="0" w:color="auto"/>
            </w:tcBorders>
            <w:shd w:val="clear" w:color="auto" w:fill="FFFFFF"/>
            <w:vAlign w:val="bottom"/>
          </w:tcPr>
          <w:p w14:paraId="70FDAB2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4,35</w:t>
            </w:r>
          </w:p>
        </w:tc>
        <w:tc>
          <w:tcPr>
            <w:tcW w:w="1134" w:type="dxa"/>
            <w:tcBorders>
              <w:top w:val="single" w:sz="4" w:space="0" w:color="auto"/>
              <w:left w:val="single" w:sz="4" w:space="0" w:color="auto"/>
            </w:tcBorders>
            <w:shd w:val="clear" w:color="auto" w:fill="FFFFFF"/>
            <w:vAlign w:val="bottom"/>
          </w:tcPr>
          <w:p w14:paraId="4E9CF9B9"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87</w:t>
            </w:r>
          </w:p>
        </w:tc>
        <w:tc>
          <w:tcPr>
            <w:tcW w:w="1134" w:type="dxa"/>
            <w:tcBorders>
              <w:top w:val="single" w:sz="4" w:space="0" w:color="auto"/>
              <w:left w:val="single" w:sz="4" w:space="0" w:color="auto"/>
            </w:tcBorders>
            <w:shd w:val="clear" w:color="auto" w:fill="FFFFFF"/>
            <w:vAlign w:val="bottom"/>
          </w:tcPr>
          <w:p w14:paraId="77250B5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3,80</w:t>
            </w:r>
          </w:p>
        </w:tc>
        <w:tc>
          <w:tcPr>
            <w:tcW w:w="992" w:type="dxa"/>
            <w:tcBorders>
              <w:top w:val="single" w:sz="4" w:space="0" w:color="auto"/>
              <w:left w:val="single" w:sz="4" w:space="0" w:color="auto"/>
            </w:tcBorders>
            <w:shd w:val="clear" w:color="auto" w:fill="FFFFFF"/>
            <w:vAlign w:val="bottom"/>
          </w:tcPr>
          <w:p w14:paraId="6331005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76</w:t>
            </w:r>
          </w:p>
        </w:tc>
        <w:tc>
          <w:tcPr>
            <w:tcW w:w="1843" w:type="dxa"/>
            <w:tcBorders>
              <w:top w:val="single" w:sz="4" w:space="0" w:color="auto"/>
              <w:left w:val="single" w:sz="4" w:space="0" w:color="auto"/>
            </w:tcBorders>
            <w:shd w:val="clear" w:color="auto" w:fill="FFFFFF"/>
          </w:tcPr>
          <w:p w14:paraId="69E6ED7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3,25</w:t>
            </w:r>
          </w:p>
        </w:tc>
        <w:tc>
          <w:tcPr>
            <w:tcW w:w="1587" w:type="dxa"/>
            <w:tcBorders>
              <w:top w:val="single" w:sz="4" w:space="0" w:color="auto"/>
              <w:left w:val="single" w:sz="4" w:space="0" w:color="auto"/>
              <w:right w:val="single" w:sz="4" w:space="0" w:color="auto"/>
            </w:tcBorders>
            <w:shd w:val="clear" w:color="auto" w:fill="FFFFFF"/>
          </w:tcPr>
          <w:p w14:paraId="5B318CC1"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65</w:t>
            </w:r>
          </w:p>
        </w:tc>
      </w:tr>
      <w:tr w:rsidR="00CA2659" w:rsidRPr="00CA2659" w14:paraId="2FC2196B" w14:textId="77777777" w:rsidTr="00D555B8">
        <w:trPr>
          <w:trHeight w:val="23"/>
        </w:trPr>
        <w:tc>
          <w:tcPr>
            <w:tcW w:w="1117" w:type="dxa"/>
            <w:tcBorders>
              <w:top w:val="single" w:sz="4" w:space="0" w:color="auto"/>
              <w:left w:val="single" w:sz="4" w:space="0" w:color="auto"/>
            </w:tcBorders>
            <w:shd w:val="clear" w:color="auto" w:fill="FFFFFF"/>
          </w:tcPr>
          <w:p w14:paraId="5248B7F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4,85</w:t>
            </w:r>
          </w:p>
        </w:tc>
        <w:tc>
          <w:tcPr>
            <w:tcW w:w="1134" w:type="dxa"/>
            <w:tcBorders>
              <w:top w:val="single" w:sz="4" w:space="0" w:color="auto"/>
              <w:left w:val="single" w:sz="4" w:space="0" w:color="auto"/>
            </w:tcBorders>
            <w:shd w:val="clear" w:color="auto" w:fill="FFFFFF"/>
          </w:tcPr>
          <w:p w14:paraId="4AC7983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97</w:t>
            </w:r>
          </w:p>
        </w:tc>
        <w:tc>
          <w:tcPr>
            <w:tcW w:w="1134" w:type="dxa"/>
            <w:tcBorders>
              <w:top w:val="single" w:sz="4" w:space="0" w:color="auto"/>
              <w:left w:val="single" w:sz="4" w:space="0" w:color="auto"/>
            </w:tcBorders>
            <w:shd w:val="clear" w:color="auto" w:fill="FFFFFF"/>
          </w:tcPr>
          <w:p w14:paraId="66274301"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4,3</w:t>
            </w:r>
          </w:p>
        </w:tc>
        <w:tc>
          <w:tcPr>
            <w:tcW w:w="1134" w:type="dxa"/>
            <w:tcBorders>
              <w:top w:val="single" w:sz="4" w:space="0" w:color="auto"/>
              <w:left w:val="single" w:sz="4" w:space="0" w:color="auto"/>
            </w:tcBorders>
            <w:shd w:val="clear" w:color="auto" w:fill="FFFFFF"/>
          </w:tcPr>
          <w:p w14:paraId="0B42731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86</w:t>
            </w:r>
          </w:p>
        </w:tc>
        <w:tc>
          <w:tcPr>
            <w:tcW w:w="1134" w:type="dxa"/>
            <w:tcBorders>
              <w:top w:val="single" w:sz="4" w:space="0" w:color="auto"/>
              <w:left w:val="single" w:sz="4" w:space="0" w:color="auto"/>
            </w:tcBorders>
            <w:shd w:val="clear" w:color="auto" w:fill="FFFFFF"/>
          </w:tcPr>
          <w:p w14:paraId="0F45877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3,75</w:t>
            </w:r>
          </w:p>
        </w:tc>
        <w:tc>
          <w:tcPr>
            <w:tcW w:w="992" w:type="dxa"/>
            <w:tcBorders>
              <w:top w:val="single" w:sz="4" w:space="0" w:color="auto"/>
              <w:left w:val="single" w:sz="4" w:space="0" w:color="auto"/>
            </w:tcBorders>
            <w:shd w:val="clear" w:color="auto" w:fill="FFFFFF"/>
          </w:tcPr>
          <w:p w14:paraId="796A480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75</w:t>
            </w:r>
          </w:p>
        </w:tc>
        <w:tc>
          <w:tcPr>
            <w:tcW w:w="1843" w:type="dxa"/>
            <w:tcBorders>
              <w:top w:val="single" w:sz="4" w:space="0" w:color="auto"/>
              <w:left w:val="single" w:sz="4" w:space="0" w:color="auto"/>
            </w:tcBorders>
            <w:shd w:val="clear" w:color="auto" w:fill="FFFFFF"/>
          </w:tcPr>
          <w:p w14:paraId="7D5A1B0B"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3,2</w:t>
            </w:r>
          </w:p>
        </w:tc>
        <w:tc>
          <w:tcPr>
            <w:tcW w:w="1587" w:type="dxa"/>
            <w:tcBorders>
              <w:top w:val="single" w:sz="4" w:space="0" w:color="auto"/>
              <w:left w:val="single" w:sz="4" w:space="0" w:color="auto"/>
              <w:right w:val="single" w:sz="4" w:space="0" w:color="auto"/>
            </w:tcBorders>
            <w:shd w:val="clear" w:color="auto" w:fill="FFFFFF"/>
            <w:vAlign w:val="bottom"/>
          </w:tcPr>
          <w:p w14:paraId="04CC616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64</w:t>
            </w:r>
          </w:p>
        </w:tc>
      </w:tr>
      <w:tr w:rsidR="00CA2659" w:rsidRPr="00CA2659" w14:paraId="29EEC89C" w14:textId="77777777" w:rsidTr="00D555B8">
        <w:trPr>
          <w:trHeight w:val="23"/>
        </w:trPr>
        <w:tc>
          <w:tcPr>
            <w:tcW w:w="1117" w:type="dxa"/>
            <w:tcBorders>
              <w:top w:val="single" w:sz="4" w:space="0" w:color="auto"/>
              <w:left w:val="single" w:sz="4" w:space="0" w:color="auto"/>
            </w:tcBorders>
            <w:shd w:val="clear" w:color="auto" w:fill="FFFFFF"/>
          </w:tcPr>
          <w:p w14:paraId="4455E5A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4,8</w:t>
            </w:r>
          </w:p>
        </w:tc>
        <w:tc>
          <w:tcPr>
            <w:tcW w:w="1134" w:type="dxa"/>
            <w:tcBorders>
              <w:top w:val="single" w:sz="4" w:space="0" w:color="auto"/>
              <w:left w:val="single" w:sz="4" w:space="0" w:color="auto"/>
            </w:tcBorders>
            <w:shd w:val="clear" w:color="auto" w:fill="FFFFFF"/>
          </w:tcPr>
          <w:p w14:paraId="2E5811F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96</w:t>
            </w:r>
          </w:p>
        </w:tc>
        <w:tc>
          <w:tcPr>
            <w:tcW w:w="1134" w:type="dxa"/>
            <w:tcBorders>
              <w:top w:val="single" w:sz="4" w:space="0" w:color="auto"/>
              <w:left w:val="single" w:sz="4" w:space="0" w:color="auto"/>
            </w:tcBorders>
            <w:shd w:val="clear" w:color="auto" w:fill="FFFFFF"/>
          </w:tcPr>
          <w:p w14:paraId="03B5B920"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4,25</w:t>
            </w:r>
          </w:p>
        </w:tc>
        <w:tc>
          <w:tcPr>
            <w:tcW w:w="1134" w:type="dxa"/>
            <w:tcBorders>
              <w:top w:val="single" w:sz="4" w:space="0" w:color="auto"/>
              <w:left w:val="single" w:sz="4" w:space="0" w:color="auto"/>
            </w:tcBorders>
            <w:shd w:val="clear" w:color="auto" w:fill="FFFFFF"/>
          </w:tcPr>
          <w:p w14:paraId="6D8BC149"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85</w:t>
            </w:r>
          </w:p>
        </w:tc>
        <w:tc>
          <w:tcPr>
            <w:tcW w:w="1134" w:type="dxa"/>
            <w:tcBorders>
              <w:top w:val="single" w:sz="4" w:space="0" w:color="auto"/>
              <w:left w:val="single" w:sz="4" w:space="0" w:color="auto"/>
            </w:tcBorders>
            <w:shd w:val="clear" w:color="auto" w:fill="FFFFFF"/>
          </w:tcPr>
          <w:p w14:paraId="2583045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3,7</w:t>
            </w:r>
          </w:p>
        </w:tc>
        <w:tc>
          <w:tcPr>
            <w:tcW w:w="992" w:type="dxa"/>
            <w:tcBorders>
              <w:top w:val="single" w:sz="4" w:space="0" w:color="auto"/>
              <w:left w:val="single" w:sz="4" w:space="0" w:color="auto"/>
            </w:tcBorders>
            <w:shd w:val="clear" w:color="auto" w:fill="FFFFFF"/>
          </w:tcPr>
          <w:p w14:paraId="2E4AF40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74</w:t>
            </w:r>
          </w:p>
        </w:tc>
        <w:tc>
          <w:tcPr>
            <w:tcW w:w="1843" w:type="dxa"/>
            <w:tcBorders>
              <w:top w:val="single" w:sz="4" w:space="0" w:color="auto"/>
              <w:left w:val="single" w:sz="4" w:space="0" w:color="auto"/>
            </w:tcBorders>
            <w:shd w:val="clear" w:color="auto" w:fill="FFFFFF"/>
          </w:tcPr>
          <w:p w14:paraId="0C8133C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3,15</w:t>
            </w:r>
          </w:p>
        </w:tc>
        <w:tc>
          <w:tcPr>
            <w:tcW w:w="1587" w:type="dxa"/>
            <w:tcBorders>
              <w:top w:val="single" w:sz="4" w:space="0" w:color="auto"/>
              <w:left w:val="single" w:sz="4" w:space="0" w:color="auto"/>
              <w:right w:val="single" w:sz="4" w:space="0" w:color="auto"/>
            </w:tcBorders>
            <w:shd w:val="clear" w:color="auto" w:fill="FFFFFF"/>
            <w:vAlign w:val="bottom"/>
          </w:tcPr>
          <w:p w14:paraId="53ACDED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63</w:t>
            </w:r>
          </w:p>
        </w:tc>
      </w:tr>
      <w:tr w:rsidR="00CA2659" w:rsidRPr="00CA2659" w14:paraId="44B66BDC" w14:textId="77777777" w:rsidTr="00D555B8">
        <w:trPr>
          <w:trHeight w:val="23"/>
        </w:trPr>
        <w:tc>
          <w:tcPr>
            <w:tcW w:w="1117" w:type="dxa"/>
            <w:tcBorders>
              <w:top w:val="single" w:sz="4" w:space="0" w:color="auto"/>
              <w:left w:val="single" w:sz="4" w:space="0" w:color="auto"/>
            </w:tcBorders>
            <w:shd w:val="clear" w:color="auto" w:fill="FFFFFF"/>
          </w:tcPr>
          <w:p w14:paraId="4892D9F8"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4,75</w:t>
            </w:r>
          </w:p>
        </w:tc>
        <w:tc>
          <w:tcPr>
            <w:tcW w:w="1134" w:type="dxa"/>
            <w:tcBorders>
              <w:top w:val="single" w:sz="4" w:space="0" w:color="auto"/>
              <w:left w:val="single" w:sz="4" w:space="0" w:color="auto"/>
            </w:tcBorders>
            <w:shd w:val="clear" w:color="auto" w:fill="FFFFFF"/>
          </w:tcPr>
          <w:p w14:paraId="44C0DC01"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95</w:t>
            </w:r>
          </w:p>
        </w:tc>
        <w:tc>
          <w:tcPr>
            <w:tcW w:w="1134" w:type="dxa"/>
            <w:tcBorders>
              <w:top w:val="single" w:sz="4" w:space="0" w:color="auto"/>
              <w:left w:val="single" w:sz="4" w:space="0" w:color="auto"/>
            </w:tcBorders>
            <w:shd w:val="clear" w:color="auto" w:fill="FFFFFF"/>
          </w:tcPr>
          <w:p w14:paraId="35C4F53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4,20</w:t>
            </w:r>
          </w:p>
        </w:tc>
        <w:tc>
          <w:tcPr>
            <w:tcW w:w="1134" w:type="dxa"/>
            <w:tcBorders>
              <w:top w:val="single" w:sz="4" w:space="0" w:color="auto"/>
              <w:left w:val="single" w:sz="4" w:space="0" w:color="auto"/>
            </w:tcBorders>
            <w:shd w:val="clear" w:color="auto" w:fill="FFFFFF"/>
            <w:vAlign w:val="bottom"/>
          </w:tcPr>
          <w:p w14:paraId="5FFF490B"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84</w:t>
            </w:r>
          </w:p>
        </w:tc>
        <w:tc>
          <w:tcPr>
            <w:tcW w:w="1134" w:type="dxa"/>
            <w:tcBorders>
              <w:top w:val="single" w:sz="4" w:space="0" w:color="auto"/>
              <w:left w:val="single" w:sz="4" w:space="0" w:color="auto"/>
            </w:tcBorders>
            <w:shd w:val="clear" w:color="auto" w:fill="FFFFFF"/>
          </w:tcPr>
          <w:p w14:paraId="5FA2089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3,65</w:t>
            </w:r>
          </w:p>
        </w:tc>
        <w:tc>
          <w:tcPr>
            <w:tcW w:w="992" w:type="dxa"/>
            <w:tcBorders>
              <w:top w:val="single" w:sz="4" w:space="0" w:color="auto"/>
              <w:left w:val="single" w:sz="4" w:space="0" w:color="auto"/>
            </w:tcBorders>
            <w:shd w:val="clear" w:color="auto" w:fill="FFFFFF"/>
          </w:tcPr>
          <w:p w14:paraId="663010F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73</w:t>
            </w:r>
          </w:p>
        </w:tc>
        <w:tc>
          <w:tcPr>
            <w:tcW w:w="1843" w:type="dxa"/>
            <w:tcBorders>
              <w:top w:val="single" w:sz="4" w:space="0" w:color="auto"/>
              <w:left w:val="single" w:sz="4" w:space="0" w:color="auto"/>
            </w:tcBorders>
            <w:shd w:val="clear" w:color="auto" w:fill="FFFFFF"/>
          </w:tcPr>
          <w:p w14:paraId="5D07056E"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3,1</w:t>
            </w:r>
          </w:p>
        </w:tc>
        <w:tc>
          <w:tcPr>
            <w:tcW w:w="1587" w:type="dxa"/>
            <w:tcBorders>
              <w:top w:val="single" w:sz="4" w:space="0" w:color="auto"/>
              <w:left w:val="single" w:sz="4" w:space="0" w:color="auto"/>
              <w:right w:val="single" w:sz="4" w:space="0" w:color="auto"/>
            </w:tcBorders>
            <w:shd w:val="clear" w:color="auto" w:fill="FFFFFF"/>
          </w:tcPr>
          <w:p w14:paraId="71682DEA"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62</w:t>
            </w:r>
          </w:p>
        </w:tc>
      </w:tr>
      <w:tr w:rsidR="00CA2659" w:rsidRPr="00CA2659" w14:paraId="7652B94C" w14:textId="77777777" w:rsidTr="00D555B8">
        <w:trPr>
          <w:trHeight w:val="23"/>
        </w:trPr>
        <w:tc>
          <w:tcPr>
            <w:tcW w:w="1117" w:type="dxa"/>
            <w:tcBorders>
              <w:top w:val="single" w:sz="4" w:space="0" w:color="auto"/>
              <w:left w:val="single" w:sz="4" w:space="0" w:color="auto"/>
            </w:tcBorders>
            <w:shd w:val="clear" w:color="auto" w:fill="FFFFFF"/>
          </w:tcPr>
          <w:p w14:paraId="2554A88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4,7</w:t>
            </w:r>
          </w:p>
        </w:tc>
        <w:tc>
          <w:tcPr>
            <w:tcW w:w="1134" w:type="dxa"/>
            <w:tcBorders>
              <w:top w:val="single" w:sz="4" w:space="0" w:color="auto"/>
              <w:left w:val="single" w:sz="4" w:space="0" w:color="auto"/>
            </w:tcBorders>
            <w:shd w:val="clear" w:color="auto" w:fill="FFFFFF"/>
            <w:vAlign w:val="bottom"/>
          </w:tcPr>
          <w:p w14:paraId="3BD1C8BD"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94</w:t>
            </w:r>
          </w:p>
        </w:tc>
        <w:tc>
          <w:tcPr>
            <w:tcW w:w="1134" w:type="dxa"/>
            <w:tcBorders>
              <w:top w:val="single" w:sz="4" w:space="0" w:color="auto"/>
              <w:left w:val="single" w:sz="4" w:space="0" w:color="auto"/>
            </w:tcBorders>
            <w:shd w:val="clear" w:color="auto" w:fill="FFFFFF"/>
            <w:vAlign w:val="bottom"/>
          </w:tcPr>
          <w:p w14:paraId="7A0ECD01"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4,15</w:t>
            </w:r>
          </w:p>
        </w:tc>
        <w:tc>
          <w:tcPr>
            <w:tcW w:w="1134" w:type="dxa"/>
            <w:tcBorders>
              <w:top w:val="single" w:sz="4" w:space="0" w:color="auto"/>
              <w:left w:val="single" w:sz="4" w:space="0" w:color="auto"/>
            </w:tcBorders>
            <w:shd w:val="clear" w:color="auto" w:fill="FFFFFF"/>
            <w:vAlign w:val="bottom"/>
          </w:tcPr>
          <w:p w14:paraId="24DB911B"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83</w:t>
            </w:r>
          </w:p>
        </w:tc>
        <w:tc>
          <w:tcPr>
            <w:tcW w:w="1134" w:type="dxa"/>
            <w:tcBorders>
              <w:top w:val="single" w:sz="4" w:space="0" w:color="auto"/>
              <w:left w:val="single" w:sz="4" w:space="0" w:color="auto"/>
            </w:tcBorders>
            <w:shd w:val="clear" w:color="auto" w:fill="FFFFFF"/>
            <w:vAlign w:val="bottom"/>
          </w:tcPr>
          <w:p w14:paraId="165A884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3,60</w:t>
            </w:r>
          </w:p>
        </w:tc>
        <w:tc>
          <w:tcPr>
            <w:tcW w:w="992" w:type="dxa"/>
            <w:tcBorders>
              <w:top w:val="single" w:sz="4" w:space="0" w:color="auto"/>
              <w:left w:val="single" w:sz="4" w:space="0" w:color="auto"/>
            </w:tcBorders>
            <w:shd w:val="clear" w:color="auto" w:fill="FFFFFF"/>
            <w:vAlign w:val="bottom"/>
          </w:tcPr>
          <w:p w14:paraId="2A2C0DD3"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72</w:t>
            </w:r>
          </w:p>
        </w:tc>
        <w:tc>
          <w:tcPr>
            <w:tcW w:w="1843" w:type="dxa"/>
            <w:tcBorders>
              <w:top w:val="single" w:sz="4" w:space="0" w:color="auto"/>
              <w:left w:val="single" w:sz="4" w:space="0" w:color="auto"/>
            </w:tcBorders>
            <w:shd w:val="clear" w:color="auto" w:fill="FFFFFF"/>
            <w:vAlign w:val="bottom"/>
          </w:tcPr>
          <w:p w14:paraId="771B2A4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3,05</w:t>
            </w:r>
          </w:p>
        </w:tc>
        <w:tc>
          <w:tcPr>
            <w:tcW w:w="1587" w:type="dxa"/>
            <w:tcBorders>
              <w:top w:val="single" w:sz="4" w:space="0" w:color="auto"/>
              <w:left w:val="single" w:sz="4" w:space="0" w:color="auto"/>
              <w:right w:val="single" w:sz="4" w:space="0" w:color="auto"/>
            </w:tcBorders>
            <w:shd w:val="clear" w:color="auto" w:fill="FFFFFF"/>
            <w:vAlign w:val="bottom"/>
          </w:tcPr>
          <w:p w14:paraId="68328CDC" w14:textId="77777777" w:rsidR="00CA2659" w:rsidRPr="00CA2659" w:rsidRDefault="00CA2659" w:rsidP="00CA2659">
            <w:pPr>
              <w:spacing w:after="0" w:line="240" w:lineRule="auto"/>
              <w:jc w:val="center"/>
              <w:rPr>
                <w:sz w:val="24"/>
                <w:szCs w:val="24"/>
                <w:lang w:val="en-US"/>
              </w:rPr>
            </w:pPr>
            <w:r w:rsidRPr="00CA2659">
              <w:rPr>
                <w:rFonts w:ascii="Times New Roman" w:eastAsia="Lucida Sans Unicode" w:hAnsi="Times New Roman" w:cs="Times New Roman"/>
                <w:color w:val="212121"/>
                <w:sz w:val="24"/>
                <w:szCs w:val="24"/>
                <w:lang w:val="en-US" w:eastAsia="uk-UA" w:bidi="uk-UA"/>
              </w:rPr>
              <w:t>61</w:t>
            </w:r>
          </w:p>
        </w:tc>
      </w:tr>
      <w:tr w:rsidR="00CA2659" w:rsidRPr="00CA2659" w14:paraId="5282F61A" w14:textId="77777777" w:rsidTr="00D555B8">
        <w:trPr>
          <w:trHeight w:val="23"/>
        </w:trPr>
        <w:tc>
          <w:tcPr>
            <w:tcW w:w="1117" w:type="dxa"/>
            <w:tcBorders>
              <w:top w:val="single" w:sz="4" w:space="0" w:color="auto"/>
              <w:left w:val="single" w:sz="4" w:space="0" w:color="auto"/>
            </w:tcBorders>
            <w:shd w:val="clear" w:color="auto" w:fill="FFFFFF"/>
            <w:vAlign w:val="bottom"/>
          </w:tcPr>
          <w:p w14:paraId="5E9B8F98"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4,65</w:t>
            </w:r>
          </w:p>
        </w:tc>
        <w:tc>
          <w:tcPr>
            <w:tcW w:w="1134" w:type="dxa"/>
            <w:tcBorders>
              <w:top w:val="single" w:sz="4" w:space="0" w:color="auto"/>
              <w:left w:val="single" w:sz="4" w:space="0" w:color="auto"/>
            </w:tcBorders>
            <w:shd w:val="clear" w:color="auto" w:fill="FFFFFF"/>
            <w:vAlign w:val="bottom"/>
          </w:tcPr>
          <w:p w14:paraId="10E0A52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93</w:t>
            </w:r>
          </w:p>
        </w:tc>
        <w:tc>
          <w:tcPr>
            <w:tcW w:w="1134" w:type="dxa"/>
            <w:tcBorders>
              <w:top w:val="single" w:sz="4" w:space="0" w:color="auto"/>
              <w:left w:val="single" w:sz="4" w:space="0" w:color="auto"/>
            </w:tcBorders>
            <w:shd w:val="clear" w:color="auto" w:fill="FFFFFF"/>
            <w:vAlign w:val="bottom"/>
          </w:tcPr>
          <w:p w14:paraId="152C37A3"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4,10</w:t>
            </w:r>
          </w:p>
        </w:tc>
        <w:tc>
          <w:tcPr>
            <w:tcW w:w="1134" w:type="dxa"/>
            <w:tcBorders>
              <w:top w:val="single" w:sz="4" w:space="0" w:color="auto"/>
              <w:left w:val="single" w:sz="4" w:space="0" w:color="auto"/>
            </w:tcBorders>
            <w:shd w:val="clear" w:color="auto" w:fill="FFFFFF"/>
            <w:vAlign w:val="bottom"/>
          </w:tcPr>
          <w:p w14:paraId="5C5F2EB9"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82</w:t>
            </w:r>
          </w:p>
        </w:tc>
        <w:tc>
          <w:tcPr>
            <w:tcW w:w="1134" w:type="dxa"/>
            <w:tcBorders>
              <w:top w:val="single" w:sz="4" w:space="0" w:color="auto"/>
              <w:left w:val="single" w:sz="4" w:space="0" w:color="auto"/>
            </w:tcBorders>
            <w:shd w:val="clear" w:color="auto" w:fill="FFFFFF"/>
            <w:vAlign w:val="bottom"/>
          </w:tcPr>
          <w:p w14:paraId="4A904620"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3,55</w:t>
            </w:r>
          </w:p>
        </w:tc>
        <w:tc>
          <w:tcPr>
            <w:tcW w:w="992" w:type="dxa"/>
            <w:tcBorders>
              <w:top w:val="single" w:sz="4" w:space="0" w:color="auto"/>
              <w:left w:val="single" w:sz="4" w:space="0" w:color="auto"/>
            </w:tcBorders>
            <w:shd w:val="clear" w:color="auto" w:fill="FFFFFF"/>
            <w:vAlign w:val="bottom"/>
          </w:tcPr>
          <w:p w14:paraId="1BDF081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71</w:t>
            </w:r>
          </w:p>
        </w:tc>
        <w:tc>
          <w:tcPr>
            <w:tcW w:w="1843" w:type="dxa"/>
            <w:tcBorders>
              <w:top w:val="single" w:sz="4" w:space="0" w:color="auto"/>
              <w:left w:val="single" w:sz="4" w:space="0" w:color="auto"/>
              <w:bottom w:val="single" w:sz="4" w:space="0" w:color="auto"/>
            </w:tcBorders>
            <w:shd w:val="clear" w:color="auto" w:fill="FFFFFF"/>
            <w:vAlign w:val="bottom"/>
          </w:tcPr>
          <w:p w14:paraId="5645A18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bottom"/>
          </w:tcPr>
          <w:p w14:paraId="4853D0ED" w14:textId="77777777" w:rsidR="00CA2659" w:rsidRPr="00CA2659" w:rsidRDefault="00CA2659" w:rsidP="00CA2659">
            <w:pPr>
              <w:spacing w:after="0" w:line="240" w:lineRule="auto"/>
              <w:jc w:val="center"/>
              <w:rPr>
                <w:sz w:val="24"/>
                <w:szCs w:val="24"/>
                <w:lang w:val="en-US"/>
              </w:rPr>
            </w:pPr>
            <w:r w:rsidRPr="00CA2659">
              <w:rPr>
                <w:rFonts w:ascii="Times New Roman" w:eastAsia="Lucida Sans Unicode" w:hAnsi="Times New Roman" w:cs="Times New Roman"/>
                <w:color w:val="212121"/>
                <w:sz w:val="24"/>
                <w:szCs w:val="24"/>
                <w:lang w:val="en-US" w:eastAsia="uk-UA" w:bidi="uk-UA"/>
              </w:rPr>
              <w:t>60</w:t>
            </w:r>
          </w:p>
        </w:tc>
      </w:tr>
      <w:tr w:rsidR="00CA2659" w:rsidRPr="00CA2659" w14:paraId="5104A1A9" w14:textId="77777777" w:rsidTr="00D555B8">
        <w:trPr>
          <w:trHeight w:val="413"/>
        </w:trPr>
        <w:tc>
          <w:tcPr>
            <w:tcW w:w="1117" w:type="dxa"/>
            <w:vMerge w:val="restart"/>
            <w:tcBorders>
              <w:top w:val="single" w:sz="4" w:space="0" w:color="auto"/>
              <w:left w:val="single" w:sz="4" w:space="0" w:color="auto"/>
            </w:tcBorders>
            <w:shd w:val="clear" w:color="auto" w:fill="FFFFFF"/>
          </w:tcPr>
          <w:p w14:paraId="052833C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lastRenderedPageBreak/>
              <w:t>4,6</w:t>
            </w:r>
          </w:p>
        </w:tc>
        <w:tc>
          <w:tcPr>
            <w:tcW w:w="1134" w:type="dxa"/>
            <w:vMerge w:val="restart"/>
            <w:tcBorders>
              <w:top w:val="single" w:sz="4" w:space="0" w:color="auto"/>
              <w:left w:val="single" w:sz="4" w:space="0" w:color="auto"/>
            </w:tcBorders>
            <w:shd w:val="clear" w:color="auto" w:fill="FFFFFF"/>
          </w:tcPr>
          <w:p w14:paraId="7256A46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92</w:t>
            </w:r>
          </w:p>
        </w:tc>
        <w:tc>
          <w:tcPr>
            <w:tcW w:w="1134" w:type="dxa"/>
            <w:vMerge w:val="restart"/>
            <w:tcBorders>
              <w:top w:val="single" w:sz="4" w:space="0" w:color="auto"/>
              <w:left w:val="single" w:sz="4" w:space="0" w:color="auto"/>
            </w:tcBorders>
            <w:shd w:val="clear" w:color="auto" w:fill="FFFFFF"/>
          </w:tcPr>
          <w:p w14:paraId="00ED8765"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4,05</w:t>
            </w:r>
          </w:p>
        </w:tc>
        <w:tc>
          <w:tcPr>
            <w:tcW w:w="1134" w:type="dxa"/>
            <w:vMerge w:val="restart"/>
            <w:tcBorders>
              <w:top w:val="single" w:sz="4" w:space="0" w:color="auto"/>
              <w:left w:val="single" w:sz="4" w:space="0" w:color="auto"/>
            </w:tcBorders>
            <w:shd w:val="clear" w:color="auto" w:fill="FFFFFF"/>
          </w:tcPr>
          <w:p w14:paraId="336FD2E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81</w:t>
            </w:r>
          </w:p>
        </w:tc>
        <w:tc>
          <w:tcPr>
            <w:tcW w:w="1134" w:type="dxa"/>
            <w:vMerge w:val="restart"/>
            <w:tcBorders>
              <w:top w:val="single" w:sz="4" w:space="0" w:color="auto"/>
              <w:left w:val="single" w:sz="4" w:space="0" w:color="auto"/>
            </w:tcBorders>
            <w:shd w:val="clear" w:color="auto" w:fill="FFFFFF"/>
          </w:tcPr>
          <w:p w14:paraId="63FBD8DD"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3,5</w:t>
            </w:r>
          </w:p>
        </w:tc>
        <w:tc>
          <w:tcPr>
            <w:tcW w:w="992" w:type="dxa"/>
            <w:vMerge w:val="restart"/>
            <w:tcBorders>
              <w:top w:val="single" w:sz="4" w:space="0" w:color="auto"/>
              <w:left w:val="single" w:sz="4" w:space="0" w:color="auto"/>
            </w:tcBorders>
            <w:shd w:val="clear" w:color="auto" w:fill="FFFFFF"/>
          </w:tcPr>
          <w:p w14:paraId="4FBB8AE9"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70</w:t>
            </w:r>
          </w:p>
        </w:tc>
        <w:tc>
          <w:tcPr>
            <w:tcW w:w="1843" w:type="dxa"/>
            <w:tcBorders>
              <w:top w:val="single" w:sz="4" w:space="0" w:color="auto"/>
              <w:left w:val="single" w:sz="4" w:space="0" w:color="auto"/>
              <w:bottom w:val="single" w:sz="4" w:space="0" w:color="auto"/>
            </w:tcBorders>
            <w:shd w:val="clear" w:color="auto" w:fill="FFFFFF"/>
          </w:tcPr>
          <w:p w14:paraId="68CCEF19" w14:textId="77777777" w:rsidR="00CA2659" w:rsidRPr="00CA2659" w:rsidRDefault="00CA2659" w:rsidP="00CA2659">
            <w:pPr>
              <w:spacing w:after="0" w:line="240" w:lineRule="auto"/>
              <w:jc w:val="center"/>
              <w:rPr>
                <w:sz w:val="24"/>
                <w:szCs w:val="24"/>
                <w:lang w:val="en-US"/>
              </w:rPr>
            </w:pPr>
            <w:r w:rsidRPr="00CA2659">
              <w:rPr>
                <w:sz w:val="24"/>
                <w:szCs w:val="24"/>
                <w:lang w:val="en-US"/>
              </w:rPr>
              <w:t>from 1,78 to 2,99</w:t>
            </w: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8FD85D9" w14:textId="77777777" w:rsidR="00CA2659" w:rsidRPr="00CA2659" w:rsidRDefault="00CA2659" w:rsidP="00CA2659">
            <w:pPr>
              <w:spacing w:after="0" w:line="240" w:lineRule="auto"/>
              <w:ind w:left="-124" w:right="-65"/>
              <w:jc w:val="center"/>
              <w:rPr>
                <w:sz w:val="24"/>
                <w:szCs w:val="24"/>
                <w:lang w:val="en-US"/>
              </w:rPr>
            </w:pPr>
            <w:r w:rsidRPr="00CA2659">
              <w:rPr>
                <w:rFonts w:ascii="Times New Roman" w:eastAsia="Times New Roman" w:hAnsi="Times New Roman" w:cs="Times New Roman"/>
                <w:color w:val="212121"/>
                <w:sz w:val="24"/>
                <w:szCs w:val="24"/>
                <w:lang w:val="en-US" w:eastAsia="uk-UA" w:bidi="uk-UA"/>
              </w:rPr>
              <w:t>from 35 to 59</w:t>
            </w:r>
          </w:p>
        </w:tc>
      </w:tr>
      <w:tr w:rsidR="00CA2659" w:rsidRPr="00CA2659" w14:paraId="71268366" w14:textId="77777777" w:rsidTr="00D555B8">
        <w:trPr>
          <w:trHeight w:val="298"/>
        </w:trPr>
        <w:tc>
          <w:tcPr>
            <w:tcW w:w="1117" w:type="dxa"/>
            <w:vMerge/>
            <w:tcBorders>
              <w:left w:val="single" w:sz="4" w:space="0" w:color="auto"/>
            </w:tcBorders>
            <w:shd w:val="clear" w:color="auto" w:fill="FFFFFF"/>
            <w:vAlign w:val="bottom"/>
          </w:tcPr>
          <w:p w14:paraId="39BAA357"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1134" w:type="dxa"/>
            <w:vMerge/>
            <w:tcBorders>
              <w:left w:val="single" w:sz="4" w:space="0" w:color="auto"/>
            </w:tcBorders>
            <w:shd w:val="clear" w:color="auto" w:fill="FFFFFF"/>
            <w:vAlign w:val="bottom"/>
          </w:tcPr>
          <w:p w14:paraId="48191D5E"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1134" w:type="dxa"/>
            <w:vMerge/>
            <w:tcBorders>
              <w:left w:val="single" w:sz="4" w:space="0" w:color="auto"/>
            </w:tcBorders>
            <w:shd w:val="clear" w:color="auto" w:fill="FFFFFF"/>
          </w:tcPr>
          <w:p w14:paraId="0688740C"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1134" w:type="dxa"/>
            <w:vMerge/>
            <w:tcBorders>
              <w:left w:val="single" w:sz="4" w:space="0" w:color="auto"/>
            </w:tcBorders>
            <w:shd w:val="clear" w:color="auto" w:fill="FFFFFF"/>
            <w:vAlign w:val="bottom"/>
          </w:tcPr>
          <w:p w14:paraId="3BD89C1E"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1134" w:type="dxa"/>
            <w:vMerge/>
            <w:tcBorders>
              <w:left w:val="single" w:sz="4" w:space="0" w:color="auto"/>
            </w:tcBorders>
            <w:shd w:val="clear" w:color="auto" w:fill="FFFFFF"/>
          </w:tcPr>
          <w:p w14:paraId="7FEA07BB"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992" w:type="dxa"/>
            <w:vMerge/>
            <w:tcBorders>
              <w:left w:val="single" w:sz="4" w:space="0" w:color="auto"/>
            </w:tcBorders>
            <w:shd w:val="clear" w:color="auto" w:fill="FFFFFF"/>
          </w:tcPr>
          <w:p w14:paraId="50379329"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p>
        </w:tc>
        <w:tc>
          <w:tcPr>
            <w:tcW w:w="3430" w:type="dxa"/>
            <w:gridSpan w:val="2"/>
            <w:tcBorders>
              <w:top w:val="single" w:sz="4" w:space="0" w:color="auto"/>
              <w:left w:val="single" w:sz="4" w:space="0" w:color="auto"/>
              <w:bottom w:val="single" w:sz="4" w:space="0" w:color="auto"/>
              <w:right w:val="single" w:sz="4" w:space="0" w:color="auto"/>
            </w:tcBorders>
            <w:shd w:val="clear" w:color="auto" w:fill="FFFFFF"/>
          </w:tcPr>
          <w:p w14:paraId="7F1559E4" w14:textId="77777777" w:rsidR="00CA2659" w:rsidRPr="00CA2659" w:rsidRDefault="00CA2659" w:rsidP="00CA2659">
            <w:pPr>
              <w:spacing w:after="0" w:line="240" w:lineRule="auto"/>
              <w:jc w:val="center"/>
              <w:rPr>
                <w:rFonts w:ascii="Times New Roman" w:eastAsia="Times New Roman" w:hAnsi="Times New Roman" w:cs="Times New Roman"/>
                <w:color w:val="212121"/>
                <w:sz w:val="24"/>
                <w:szCs w:val="24"/>
                <w:lang w:val="en-US" w:eastAsia="uk-UA" w:bidi="uk-UA"/>
              </w:rPr>
            </w:pPr>
            <w:r w:rsidRPr="00CA2659">
              <w:rPr>
                <w:rFonts w:ascii="Times New Roman" w:eastAsia="Times New Roman" w:hAnsi="Times New Roman" w:cs="Times New Roman"/>
                <w:color w:val="212121"/>
                <w:sz w:val="24"/>
                <w:szCs w:val="24"/>
                <w:lang w:val="en-US" w:eastAsia="uk-UA" w:bidi="uk-UA"/>
              </w:rPr>
              <w:t>retaking</w:t>
            </w:r>
          </w:p>
        </w:tc>
      </w:tr>
      <w:tr w:rsidR="00CA2659" w:rsidRPr="00CA2659" w14:paraId="2C0EF70E" w14:textId="77777777" w:rsidTr="00D555B8">
        <w:trPr>
          <w:trHeight w:val="23"/>
        </w:trPr>
        <w:tc>
          <w:tcPr>
            <w:tcW w:w="1117" w:type="dxa"/>
            <w:tcBorders>
              <w:top w:val="single" w:sz="4" w:space="0" w:color="auto"/>
              <w:left w:val="single" w:sz="4" w:space="0" w:color="auto"/>
              <w:bottom w:val="single" w:sz="4" w:space="0" w:color="auto"/>
            </w:tcBorders>
            <w:shd w:val="clear" w:color="auto" w:fill="FFFFFF"/>
          </w:tcPr>
          <w:p w14:paraId="6D8BDEC2"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4,55</w:t>
            </w:r>
          </w:p>
        </w:tc>
        <w:tc>
          <w:tcPr>
            <w:tcW w:w="1134" w:type="dxa"/>
            <w:tcBorders>
              <w:top w:val="single" w:sz="4" w:space="0" w:color="auto"/>
              <w:left w:val="single" w:sz="4" w:space="0" w:color="auto"/>
              <w:bottom w:val="single" w:sz="4" w:space="0" w:color="auto"/>
            </w:tcBorders>
            <w:shd w:val="clear" w:color="auto" w:fill="FFFFFF"/>
            <w:vAlign w:val="bottom"/>
          </w:tcPr>
          <w:p w14:paraId="29ED9850"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91</w:t>
            </w:r>
          </w:p>
        </w:tc>
        <w:tc>
          <w:tcPr>
            <w:tcW w:w="1134" w:type="dxa"/>
            <w:tcBorders>
              <w:top w:val="single" w:sz="4" w:space="0" w:color="auto"/>
              <w:left w:val="single" w:sz="4" w:space="0" w:color="auto"/>
              <w:bottom w:val="single" w:sz="4" w:space="0" w:color="auto"/>
            </w:tcBorders>
            <w:shd w:val="clear" w:color="auto" w:fill="FFFFFF"/>
          </w:tcPr>
          <w:p w14:paraId="1AF8F4D4"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4,00</w:t>
            </w:r>
          </w:p>
        </w:tc>
        <w:tc>
          <w:tcPr>
            <w:tcW w:w="1134" w:type="dxa"/>
            <w:tcBorders>
              <w:top w:val="single" w:sz="4" w:space="0" w:color="auto"/>
              <w:left w:val="single" w:sz="4" w:space="0" w:color="auto"/>
              <w:bottom w:val="single" w:sz="4" w:space="0" w:color="auto"/>
            </w:tcBorders>
            <w:shd w:val="clear" w:color="auto" w:fill="FFFFFF"/>
          </w:tcPr>
          <w:p w14:paraId="5BD53298"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80</w:t>
            </w:r>
          </w:p>
        </w:tc>
        <w:tc>
          <w:tcPr>
            <w:tcW w:w="1134" w:type="dxa"/>
            <w:tcBorders>
              <w:top w:val="single" w:sz="4" w:space="0" w:color="auto"/>
              <w:left w:val="single" w:sz="4" w:space="0" w:color="auto"/>
              <w:bottom w:val="single" w:sz="4" w:space="0" w:color="auto"/>
            </w:tcBorders>
            <w:shd w:val="clear" w:color="auto" w:fill="FFFFFF"/>
          </w:tcPr>
          <w:p w14:paraId="1D02D94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3,45</w:t>
            </w:r>
          </w:p>
        </w:tc>
        <w:tc>
          <w:tcPr>
            <w:tcW w:w="992" w:type="dxa"/>
            <w:tcBorders>
              <w:top w:val="single" w:sz="4" w:space="0" w:color="auto"/>
              <w:left w:val="single" w:sz="4" w:space="0" w:color="auto"/>
              <w:bottom w:val="single" w:sz="4" w:space="0" w:color="auto"/>
            </w:tcBorders>
            <w:shd w:val="clear" w:color="auto" w:fill="FFFFFF"/>
          </w:tcPr>
          <w:p w14:paraId="1156F78D"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69</w:t>
            </w:r>
          </w:p>
        </w:tc>
        <w:tc>
          <w:tcPr>
            <w:tcW w:w="1843" w:type="dxa"/>
            <w:tcBorders>
              <w:top w:val="single" w:sz="4" w:space="0" w:color="auto"/>
              <w:left w:val="single" w:sz="4" w:space="0" w:color="auto"/>
              <w:bottom w:val="single" w:sz="4" w:space="0" w:color="auto"/>
            </w:tcBorders>
            <w:shd w:val="clear" w:color="auto" w:fill="FFFFFF"/>
          </w:tcPr>
          <w:p w14:paraId="5063A5E0" w14:textId="77777777" w:rsidR="00CA2659" w:rsidRPr="00CA2659" w:rsidRDefault="00CA2659" w:rsidP="00CA2659">
            <w:pPr>
              <w:spacing w:after="0" w:line="240" w:lineRule="auto"/>
              <w:jc w:val="center"/>
              <w:rPr>
                <w:sz w:val="24"/>
                <w:szCs w:val="24"/>
                <w:lang w:val="en-US"/>
              </w:rPr>
            </w:pPr>
            <w:r w:rsidRPr="00CA2659">
              <w:rPr>
                <w:sz w:val="24"/>
                <w:szCs w:val="24"/>
                <w:lang w:val="en-US"/>
              </w:rPr>
              <w:t>from 0 to 1,77</w:t>
            </w: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9DF716C"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 xml:space="preserve">from 0 to 34 </w:t>
            </w:r>
          </w:p>
        </w:tc>
      </w:tr>
      <w:tr w:rsidR="00CA2659" w:rsidRPr="00CA2659" w14:paraId="7189EDF1" w14:textId="77777777" w:rsidTr="00D555B8">
        <w:trPr>
          <w:trHeight w:val="23"/>
        </w:trPr>
        <w:tc>
          <w:tcPr>
            <w:tcW w:w="1117" w:type="dxa"/>
            <w:tcBorders>
              <w:top w:val="single" w:sz="4" w:space="0" w:color="auto"/>
              <w:left w:val="single" w:sz="4" w:space="0" w:color="auto"/>
              <w:bottom w:val="single" w:sz="4" w:space="0" w:color="auto"/>
            </w:tcBorders>
            <w:shd w:val="clear" w:color="auto" w:fill="FFFFFF"/>
            <w:vAlign w:val="bottom"/>
          </w:tcPr>
          <w:p w14:paraId="55289E1D"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4,5</w:t>
            </w:r>
          </w:p>
        </w:tc>
        <w:tc>
          <w:tcPr>
            <w:tcW w:w="1134" w:type="dxa"/>
            <w:tcBorders>
              <w:top w:val="single" w:sz="4" w:space="0" w:color="auto"/>
              <w:left w:val="single" w:sz="4" w:space="0" w:color="auto"/>
              <w:bottom w:val="single" w:sz="4" w:space="0" w:color="auto"/>
            </w:tcBorders>
            <w:shd w:val="clear" w:color="auto" w:fill="FFFFFF"/>
            <w:vAlign w:val="bottom"/>
          </w:tcPr>
          <w:p w14:paraId="1246AA0F"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90</w:t>
            </w:r>
          </w:p>
        </w:tc>
        <w:tc>
          <w:tcPr>
            <w:tcW w:w="1134" w:type="dxa"/>
            <w:tcBorders>
              <w:top w:val="single" w:sz="4" w:space="0" w:color="auto"/>
              <w:left w:val="single" w:sz="4" w:space="0" w:color="auto"/>
              <w:bottom w:val="single" w:sz="4" w:space="0" w:color="auto"/>
            </w:tcBorders>
            <w:shd w:val="clear" w:color="auto" w:fill="FFFFFF"/>
          </w:tcPr>
          <w:p w14:paraId="3BF6CE07"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3,95</w:t>
            </w:r>
          </w:p>
        </w:tc>
        <w:tc>
          <w:tcPr>
            <w:tcW w:w="1134" w:type="dxa"/>
            <w:tcBorders>
              <w:top w:val="single" w:sz="4" w:space="0" w:color="auto"/>
              <w:left w:val="single" w:sz="4" w:space="0" w:color="auto"/>
              <w:bottom w:val="single" w:sz="4" w:space="0" w:color="auto"/>
            </w:tcBorders>
            <w:shd w:val="clear" w:color="auto" w:fill="FFFFFF"/>
          </w:tcPr>
          <w:p w14:paraId="064AAE73"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79</w:t>
            </w:r>
          </w:p>
        </w:tc>
        <w:tc>
          <w:tcPr>
            <w:tcW w:w="1134" w:type="dxa"/>
            <w:tcBorders>
              <w:top w:val="single" w:sz="4" w:space="0" w:color="auto"/>
              <w:left w:val="single" w:sz="4" w:space="0" w:color="auto"/>
              <w:bottom w:val="single" w:sz="4" w:space="0" w:color="auto"/>
            </w:tcBorders>
            <w:shd w:val="clear" w:color="auto" w:fill="FFFFFF"/>
          </w:tcPr>
          <w:p w14:paraId="7A132553"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3,4</w:t>
            </w:r>
          </w:p>
        </w:tc>
        <w:tc>
          <w:tcPr>
            <w:tcW w:w="992" w:type="dxa"/>
            <w:tcBorders>
              <w:top w:val="single" w:sz="4" w:space="0" w:color="auto"/>
              <w:left w:val="single" w:sz="4" w:space="0" w:color="auto"/>
              <w:bottom w:val="single" w:sz="4" w:space="0" w:color="auto"/>
            </w:tcBorders>
            <w:shd w:val="clear" w:color="auto" w:fill="FFFFFF"/>
          </w:tcPr>
          <w:p w14:paraId="4B8BE028"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68</w:t>
            </w:r>
          </w:p>
        </w:tc>
        <w:tc>
          <w:tcPr>
            <w:tcW w:w="3430" w:type="dxa"/>
            <w:gridSpan w:val="2"/>
            <w:tcBorders>
              <w:top w:val="single" w:sz="4" w:space="0" w:color="auto"/>
              <w:left w:val="single" w:sz="4" w:space="0" w:color="auto"/>
              <w:bottom w:val="single" w:sz="4" w:space="0" w:color="auto"/>
              <w:right w:val="single" w:sz="4" w:space="0" w:color="auto"/>
            </w:tcBorders>
            <w:shd w:val="clear" w:color="auto" w:fill="FFFFFF"/>
          </w:tcPr>
          <w:p w14:paraId="502333E0" w14:textId="77777777" w:rsidR="00CA2659" w:rsidRPr="00CA2659" w:rsidRDefault="00CA2659" w:rsidP="00CA2659">
            <w:pPr>
              <w:spacing w:after="0" w:line="240" w:lineRule="auto"/>
              <w:jc w:val="center"/>
              <w:rPr>
                <w:sz w:val="24"/>
                <w:szCs w:val="24"/>
                <w:lang w:val="en-US"/>
              </w:rPr>
            </w:pPr>
            <w:r w:rsidRPr="00CA2659">
              <w:rPr>
                <w:rFonts w:ascii="Times New Roman" w:eastAsia="Times New Roman" w:hAnsi="Times New Roman" w:cs="Times New Roman"/>
                <w:color w:val="212121"/>
                <w:sz w:val="24"/>
                <w:szCs w:val="24"/>
                <w:lang w:val="en-US" w:eastAsia="uk-UA" w:bidi="uk-UA"/>
              </w:rPr>
              <w:t>repeated study</w:t>
            </w:r>
          </w:p>
        </w:tc>
      </w:tr>
    </w:tbl>
    <w:p w14:paraId="537A2106" w14:textId="77777777" w:rsidR="00CA2659" w:rsidRPr="00CA2659" w:rsidRDefault="00CA2659" w:rsidP="00CA2659">
      <w:pPr>
        <w:widowControl w:val="0"/>
        <w:tabs>
          <w:tab w:val="left" w:pos="720"/>
        </w:tabs>
        <w:spacing w:after="0" w:line="240" w:lineRule="auto"/>
        <w:ind w:firstLine="557"/>
        <w:jc w:val="both"/>
        <w:rPr>
          <w:rFonts w:eastAsia="Times New Roman"/>
          <w:b/>
          <w:color w:val="auto"/>
          <w:sz w:val="24"/>
          <w:szCs w:val="24"/>
          <w:lang w:val="en-US" w:eastAsia="en-US"/>
        </w:rPr>
      </w:pPr>
    </w:p>
    <w:p w14:paraId="0F51C15E" w14:textId="77777777" w:rsidR="00CA2659" w:rsidRPr="00CA2659" w:rsidRDefault="00CA2659" w:rsidP="00CA2659">
      <w:pPr>
        <w:widowControl w:val="0"/>
        <w:tabs>
          <w:tab w:val="left" w:pos="720"/>
        </w:tabs>
        <w:spacing w:after="0" w:line="240" w:lineRule="auto"/>
        <w:ind w:firstLine="557"/>
        <w:jc w:val="both"/>
        <w:rPr>
          <w:rFonts w:eastAsia="Times New Roman"/>
          <w:b/>
          <w:color w:val="auto"/>
          <w:sz w:val="24"/>
          <w:szCs w:val="24"/>
          <w:lang w:val="en-US" w:eastAsia="en-US"/>
        </w:rPr>
      </w:pPr>
      <w:r w:rsidRPr="00CA2659">
        <w:rPr>
          <w:rFonts w:eastAsia="Times New Roman"/>
          <w:b/>
          <w:color w:val="auto"/>
          <w:sz w:val="24"/>
          <w:szCs w:val="24"/>
          <w:lang w:val="en-US" w:eastAsia="en-US"/>
        </w:rPr>
        <w:t>Final assessment</w:t>
      </w:r>
    </w:p>
    <w:p w14:paraId="4E73F2FD" w14:textId="77777777" w:rsidR="00CA2659" w:rsidRPr="00CA2659" w:rsidRDefault="00CA2659" w:rsidP="00CA2659">
      <w:pPr>
        <w:widowControl w:val="0"/>
        <w:shd w:val="clear" w:color="auto" w:fill="FFFFFF"/>
        <w:spacing w:after="0" w:line="240" w:lineRule="auto"/>
        <w:ind w:left="0" w:firstLine="557"/>
        <w:jc w:val="both"/>
        <w:rPr>
          <w:sz w:val="24"/>
          <w:szCs w:val="24"/>
          <w:lang w:val="en-US"/>
        </w:rPr>
      </w:pPr>
      <w:r w:rsidRPr="00CA2659">
        <w:rPr>
          <w:sz w:val="24"/>
          <w:szCs w:val="24"/>
          <w:lang w:val="en-US"/>
        </w:rPr>
        <w:t>1 A student of higher education receives a credit in the last lesson in the discipline based on the results of the current assessment. The average score for the current activity is converted into points on a 100-point scale, according to the calculation table (table 1).</w:t>
      </w:r>
    </w:p>
    <w:p w14:paraId="513DA475" w14:textId="77777777" w:rsidR="00CA2659" w:rsidRPr="00CA2659" w:rsidRDefault="00CA2659" w:rsidP="00CA2659">
      <w:pPr>
        <w:widowControl w:val="0"/>
        <w:spacing w:after="0" w:line="240" w:lineRule="auto"/>
        <w:ind w:left="0" w:firstLine="557"/>
        <w:jc w:val="both"/>
        <w:rPr>
          <w:sz w:val="24"/>
          <w:szCs w:val="24"/>
          <w:lang w:val="en-US"/>
        </w:rPr>
      </w:pPr>
      <w:r w:rsidRPr="00CA2659">
        <w:rPr>
          <w:sz w:val="24"/>
          <w:szCs w:val="24"/>
          <w:lang w:val="en-US"/>
        </w:rPr>
        <w:t>Applicants for higher education who have a current grade point average in a discipline lower than "3" (60 points) can increase their current grade in the last session by taking tests in the discipline.</w:t>
      </w:r>
    </w:p>
    <w:p w14:paraId="44DB0075"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Assessment of the knowledge of applicants through testing is carried out according to the following scale:</w:t>
      </w:r>
    </w:p>
    <w:p w14:paraId="20AD6E2F"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"Excellent": at least 90 % of correct answers;</w:t>
      </w:r>
    </w:p>
    <w:p w14:paraId="3868C735"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"Very good": from 82 % to 89 % of correct answers;</w:t>
      </w:r>
    </w:p>
    <w:p w14:paraId="26AF16B2"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"Good": from 74 % to 81 % of correct answers;</w:t>
      </w:r>
    </w:p>
    <w:p w14:paraId="2606675C"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"Satisfactory": from 67 % to 73 % of correct answers;</w:t>
      </w:r>
    </w:p>
    <w:p w14:paraId="5EB7ECD7"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"Satisfactory enough": from 60 % to 66 % of correct answers;</w:t>
      </w:r>
    </w:p>
    <w:p w14:paraId="5105EBB1" w14:textId="77777777" w:rsidR="00CA2659" w:rsidRPr="00CA2659" w:rsidRDefault="00CA2659" w:rsidP="00CA2659">
      <w:pPr>
        <w:tabs>
          <w:tab w:val="left" w:pos="2730"/>
        </w:tabs>
        <w:ind w:firstLine="557"/>
        <w:jc w:val="both"/>
        <w:rPr>
          <w:sz w:val="24"/>
          <w:szCs w:val="24"/>
          <w:lang w:val="en-US"/>
        </w:rPr>
      </w:pPr>
      <w:r w:rsidRPr="00CA2659">
        <w:rPr>
          <w:sz w:val="24"/>
          <w:szCs w:val="24"/>
          <w:lang w:val="en-US"/>
        </w:rPr>
        <w:t>– "Unsatisfactory": less than 60 % of correct answers.</w:t>
      </w:r>
      <w:r w:rsidRPr="00CA2659">
        <w:rPr>
          <w:sz w:val="24"/>
          <w:szCs w:val="24"/>
          <w:lang w:val="en-US"/>
        </w:rPr>
        <w:tab/>
      </w:r>
    </w:p>
    <w:p w14:paraId="6B2FBB3E" w14:textId="77777777" w:rsidR="00CA2659" w:rsidRPr="00CA2659" w:rsidRDefault="00CA2659" w:rsidP="00CA2659">
      <w:pPr>
        <w:ind w:firstLine="557"/>
        <w:jc w:val="both"/>
        <w:rPr>
          <w:sz w:val="24"/>
          <w:szCs w:val="24"/>
          <w:lang w:val="en-US"/>
        </w:rPr>
      </w:pPr>
      <w:r w:rsidRPr="00CA2659">
        <w:rPr>
          <w:sz w:val="24"/>
          <w:szCs w:val="24"/>
          <w:lang w:val="en-US"/>
        </w:rPr>
        <w:t>2 The condition for obtaining credit is:</w:t>
      </w:r>
    </w:p>
    <w:p w14:paraId="212F207A" w14:textId="77777777" w:rsidR="00CA2659" w:rsidRPr="00CA2659" w:rsidRDefault="00CA2659" w:rsidP="00CA2659">
      <w:pPr>
        <w:ind w:firstLine="557"/>
        <w:jc w:val="both"/>
        <w:rPr>
          <w:sz w:val="24"/>
          <w:szCs w:val="24"/>
          <w:lang w:val="en-US"/>
        </w:rPr>
      </w:pPr>
      <w:r w:rsidRPr="00CA2659">
        <w:rPr>
          <w:sz w:val="24"/>
          <w:szCs w:val="24"/>
          <w:lang w:val="en-US"/>
        </w:rPr>
        <w:t>– making up for all missed classes;</w:t>
      </w:r>
    </w:p>
    <w:p w14:paraId="27FDB1D4" w14:textId="77777777" w:rsidR="00CA2659" w:rsidRPr="00CA2659" w:rsidRDefault="00CA2659" w:rsidP="00CA2659">
      <w:pPr>
        <w:ind w:firstLine="557"/>
        <w:jc w:val="both"/>
        <w:rPr>
          <w:sz w:val="24"/>
          <w:szCs w:val="24"/>
          <w:lang w:val="en-US"/>
        </w:rPr>
      </w:pPr>
      <w:r w:rsidRPr="00CA2659">
        <w:rPr>
          <w:sz w:val="24"/>
          <w:szCs w:val="24"/>
          <w:lang w:val="en-US"/>
        </w:rPr>
        <w:t>– the average current grade in the discipline is not lower than "3" (60 points).</w:t>
      </w:r>
    </w:p>
    <w:p w14:paraId="4A9BCCC2" w14:textId="77777777" w:rsidR="00CA2659" w:rsidRPr="00CA2659" w:rsidRDefault="00CA2659" w:rsidP="00CA2659">
      <w:pPr>
        <w:ind w:firstLine="557"/>
        <w:jc w:val="both"/>
        <w:rPr>
          <w:sz w:val="24"/>
          <w:szCs w:val="24"/>
          <w:lang w:val="en-US"/>
        </w:rPr>
      </w:pPr>
      <w:r w:rsidRPr="00CA2659">
        <w:rPr>
          <w:sz w:val="24"/>
          <w:szCs w:val="24"/>
          <w:lang w:val="en-US"/>
        </w:rPr>
        <w:t>3 For individual independent work and participation in scientific events, additional points are awarded to the winners.</w:t>
      </w:r>
    </w:p>
    <w:p w14:paraId="560B17E6" w14:textId="77777777" w:rsidR="00CA2659" w:rsidRPr="00CA2659" w:rsidRDefault="00CA2659" w:rsidP="00CA2659">
      <w:pPr>
        <w:ind w:firstLine="557"/>
        <w:jc w:val="both"/>
        <w:rPr>
          <w:sz w:val="24"/>
          <w:szCs w:val="24"/>
          <w:lang w:val="en-US"/>
        </w:rPr>
      </w:pPr>
      <w:r w:rsidRPr="00CA2659">
        <w:rPr>
          <w:sz w:val="24"/>
          <w:szCs w:val="24"/>
          <w:lang w:val="en-US"/>
        </w:rPr>
        <w:t>3.1 Additional points are added to the sum of points scored by the student of higher education for the current educational activity (for disciplines for which the final form of control is a test), or to the final grade in the discipline for which the final form of control is an exam.</w:t>
      </w:r>
    </w:p>
    <w:p w14:paraId="02A0C234" w14:textId="77777777" w:rsidR="00CA2659" w:rsidRPr="00CA2659" w:rsidRDefault="00CA2659" w:rsidP="00CA2659">
      <w:pPr>
        <w:ind w:firstLine="557"/>
        <w:jc w:val="both"/>
        <w:rPr>
          <w:sz w:val="24"/>
          <w:szCs w:val="24"/>
          <w:lang w:val="en-US"/>
        </w:rPr>
      </w:pPr>
      <w:r w:rsidRPr="00CA2659">
        <w:rPr>
          <w:sz w:val="24"/>
          <w:szCs w:val="24"/>
          <w:lang w:val="en-US"/>
        </w:rPr>
        <w:t>3.2 The number of additional points awarded for different types of individual tasks depends on their volume and significance:</w:t>
      </w:r>
    </w:p>
    <w:p w14:paraId="6C46EABA" w14:textId="77777777" w:rsidR="00CA2659" w:rsidRPr="00CA2659" w:rsidRDefault="00CA2659" w:rsidP="00CA2659">
      <w:pPr>
        <w:ind w:firstLine="557"/>
        <w:jc w:val="both"/>
        <w:rPr>
          <w:sz w:val="24"/>
          <w:szCs w:val="24"/>
          <w:lang w:val="en-US"/>
        </w:rPr>
      </w:pPr>
      <w:r w:rsidRPr="00CA2659">
        <w:rPr>
          <w:sz w:val="24"/>
          <w:szCs w:val="24"/>
          <w:lang w:val="en-US"/>
        </w:rPr>
        <w:t>– prizes in the discipline at the international / all-Ukrainian competition of scientific student works - 20 points;</w:t>
      </w:r>
    </w:p>
    <w:p w14:paraId="77A7D75B" w14:textId="77777777" w:rsidR="00CA2659" w:rsidRPr="00CA2659" w:rsidRDefault="00CA2659" w:rsidP="00CA2659">
      <w:pPr>
        <w:ind w:firstLine="557"/>
        <w:jc w:val="both"/>
        <w:rPr>
          <w:sz w:val="24"/>
          <w:szCs w:val="24"/>
          <w:lang w:val="en-US"/>
        </w:rPr>
      </w:pPr>
      <w:r w:rsidRPr="00CA2659">
        <w:rPr>
          <w:sz w:val="24"/>
          <w:szCs w:val="24"/>
          <w:lang w:val="en-US"/>
        </w:rPr>
        <w:t>– prize places in the discipline at the All-Ukrainian Olympiads - 20 points;</w:t>
      </w:r>
    </w:p>
    <w:p w14:paraId="7CFDC381" w14:textId="77777777" w:rsidR="00CA2659" w:rsidRPr="00CA2659" w:rsidRDefault="00CA2659" w:rsidP="00CA2659">
      <w:pPr>
        <w:ind w:firstLine="557"/>
        <w:jc w:val="both"/>
        <w:rPr>
          <w:sz w:val="24"/>
          <w:szCs w:val="24"/>
          <w:lang w:val="en-US"/>
        </w:rPr>
      </w:pPr>
      <w:r w:rsidRPr="00CA2659">
        <w:rPr>
          <w:sz w:val="24"/>
          <w:szCs w:val="24"/>
          <w:lang w:val="en-US"/>
        </w:rPr>
        <w:t>– participation in the international / all-Ukrainian competition of scientific student works - 15 points</w:t>
      </w:r>
    </w:p>
    <w:p w14:paraId="2E421909" w14:textId="77777777" w:rsidR="00CA2659" w:rsidRPr="00CA2659" w:rsidRDefault="00CA2659" w:rsidP="00CA2659">
      <w:pPr>
        <w:ind w:firstLine="557"/>
        <w:jc w:val="both"/>
        <w:rPr>
          <w:sz w:val="24"/>
          <w:szCs w:val="24"/>
          <w:lang w:val="en-US"/>
        </w:rPr>
      </w:pPr>
      <w:r w:rsidRPr="00CA2659">
        <w:rPr>
          <w:sz w:val="24"/>
          <w:szCs w:val="24"/>
          <w:lang w:val="en-US"/>
        </w:rPr>
        <w:t>– participation in international / all-Ukrainian scientific conferences of students and young scientists - 12 points;</w:t>
      </w:r>
    </w:p>
    <w:p w14:paraId="38C73AC6" w14:textId="77777777" w:rsidR="00CA2659" w:rsidRPr="00CA2659" w:rsidRDefault="00CA2659" w:rsidP="00CA2659">
      <w:pPr>
        <w:ind w:firstLine="557"/>
        <w:jc w:val="both"/>
        <w:rPr>
          <w:sz w:val="24"/>
          <w:szCs w:val="24"/>
          <w:lang w:val="en-US"/>
        </w:rPr>
      </w:pPr>
      <w:r w:rsidRPr="00CA2659">
        <w:rPr>
          <w:sz w:val="24"/>
          <w:szCs w:val="24"/>
          <w:lang w:val="en-US"/>
        </w:rPr>
        <w:t>– participation in all-Ukrainian Olympiads in the discipline - 10 points</w:t>
      </w:r>
    </w:p>
    <w:p w14:paraId="4E2682DD" w14:textId="77777777" w:rsidR="00CA2659" w:rsidRPr="00CA2659" w:rsidRDefault="00CA2659" w:rsidP="00CA2659">
      <w:pPr>
        <w:ind w:firstLine="557"/>
        <w:jc w:val="both"/>
        <w:rPr>
          <w:sz w:val="24"/>
          <w:szCs w:val="24"/>
          <w:lang w:val="en-US"/>
        </w:rPr>
      </w:pPr>
      <w:r w:rsidRPr="00CA2659">
        <w:rPr>
          <w:sz w:val="24"/>
          <w:szCs w:val="24"/>
          <w:lang w:val="en-US"/>
        </w:rPr>
        <w:t>– participation in Olympiads and scientific conferences of the KHNAHU in the discipline - 5 points;</w:t>
      </w:r>
    </w:p>
    <w:p w14:paraId="36773652" w14:textId="77777777" w:rsidR="00CA2659" w:rsidRPr="00CA2659" w:rsidRDefault="00CA2659" w:rsidP="00CA2659">
      <w:pPr>
        <w:ind w:firstLine="557"/>
        <w:jc w:val="both"/>
        <w:rPr>
          <w:sz w:val="24"/>
          <w:szCs w:val="24"/>
          <w:lang w:val="en-US"/>
        </w:rPr>
      </w:pPr>
      <w:r w:rsidRPr="00CA2659">
        <w:rPr>
          <w:sz w:val="24"/>
          <w:szCs w:val="24"/>
          <w:lang w:val="en-US"/>
        </w:rPr>
        <w:t>– performance of individual scientific and research (educational and research) tasks of increased complexity - 5 points.</w:t>
      </w:r>
      <w:r w:rsidRPr="00CA2659">
        <w:rPr>
          <w:lang w:val="en-US"/>
        </w:rPr>
        <w:t xml:space="preserve"> </w:t>
      </w:r>
      <w:r w:rsidRPr="00CA2659">
        <w:rPr>
          <w:sz w:val="24"/>
          <w:szCs w:val="24"/>
          <w:lang w:val="en-US"/>
        </w:rPr>
        <w:t>3.3 The number of additional points cannot exceed 20 points.</w:t>
      </w:r>
    </w:p>
    <w:p w14:paraId="166BC00F" w14:textId="77777777" w:rsidR="00CA2659" w:rsidRPr="00CA2659" w:rsidRDefault="00CA2659" w:rsidP="00CA2659">
      <w:pPr>
        <w:ind w:firstLine="557"/>
        <w:jc w:val="both"/>
        <w:rPr>
          <w:sz w:val="24"/>
          <w:szCs w:val="24"/>
          <w:lang w:val="en-US"/>
        </w:rPr>
      </w:pPr>
      <w:r w:rsidRPr="00CA2659">
        <w:rPr>
          <w:sz w:val="24"/>
          <w:szCs w:val="24"/>
          <w:lang w:val="en-US"/>
        </w:rPr>
        <w:t>4 The learning result is evaluated (select is required):</w:t>
      </w:r>
    </w:p>
    <w:p w14:paraId="3EB3B1E0" w14:textId="77777777" w:rsidR="00CA2659" w:rsidRPr="00CA2659" w:rsidRDefault="00CA2659" w:rsidP="00CA2659">
      <w:pPr>
        <w:ind w:firstLine="557"/>
        <w:jc w:val="both"/>
        <w:rPr>
          <w:sz w:val="24"/>
          <w:szCs w:val="24"/>
          <w:lang w:val="en-US"/>
        </w:rPr>
      </w:pPr>
      <w:r w:rsidRPr="00CA2659">
        <w:rPr>
          <w:sz w:val="24"/>
          <w:szCs w:val="24"/>
          <w:lang w:val="en-US"/>
        </w:rPr>
        <w:t>– on a two-point scale (passed/failed) according to table 2;</w:t>
      </w:r>
    </w:p>
    <w:p w14:paraId="0EBBC195" w14:textId="77777777" w:rsidR="00CA2659" w:rsidRPr="00CA2659" w:rsidRDefault="00CA2659" w:rsidP="00CA2659">
      <w:pPr>
        <w:ind w:firstLine="557"/>
        <w:jc w:val="both"/>
        <w:rPr>
          <w:sz w:val="24"/>
          <w:szCs w:val="24"/>
          <w:lang w:val="en-US"/>
        </w:rPr>
      </w:pPr>
      <w:r w:rsidRPr="00CA2659">
        <w:rPr>
          <w:sz w:val="24"/>
          <w:szCs w:val="24"/>
          <w:lang w:val="en-US"/>
        </w:rPr>
        <w:t>– on a 100-point scale (for differentiated assessment) according to table 3.</w:t>
      </w:r>
    </w:p>
    <w:p w14:paraId="53FE377C" w14:textId="77777777" w:rsidR="00CA2659" w:rsidRPr="00CA2659" w:rsidRDefault="00CA2659" w:rsidP="00CA2659">
      <w:pPr>
        <w:ind w:firstLine="557"/>
        <w:jc w:val="both"/>
        <w:rPr>
          <w:sz w:val="24"/>
          <w:szCs w:val="24"/>
          <w:lang w:val="en-US"/>
        </w:rPr>
      </w:pPr>
      <w:r w:rsidRPr="00CA2659">
        <w:rPr>
          <w:sz w:val="24"/>
          <w:szCs w:val="24"/>
          <w:lang w:val="en-US"/>
        </w:rPr>
        <w:t>The final grade together with additional points cannot exceed 100 points.</w:t>
      </w:r>
    </w:p>
    <w:p w14:paraId="5AA37F64" w14:textId="77777777" w:rsidR="00CA2659" w:rsidRPr="00CA2659" w:rsidRDefault="00CA2659" w:rsidP="00CA2659">
      <w:pPr>
        <w:jc w:val="both"/>
        <w:rPr>
          <w:sz w:val="24"/>
          <w:szCs w:val="24"/>
          <w:lang w:val="en-US"/>
        </w:rPr>
      </w:pPr>
    </w:p>
    <w:p w14:paraId="4D5AF605" w14:textId="77777777" w:rsidR="00CA2659" w:rsidRPr="00CA2659" w:rsidRDefault="00CA2659" w:rsidP="00CA2659">
      <w:pPr>
        <w:ind w:firstLine="557"/>
        <w:jc w:val="both"/>
        <w:rPr>
          <w:sz w:val="24"/>
          <w:szCs w:val="24"/>
          <w:lang w:val="en-US"/>
        </w:rPr>
      </w:pPr>
      <w:r w:rsidRPr="00CA2659">
        <w:rPr>
          <w:sz w:val="24"/>
          <w:szCs w:val="24"/>
          <w:lang w:val="en-US"/>
        </w:rPr>
        <w:t>Table 2 – Scale for transferring points to the national evaluation system</w:t>
      </w:r>
    </w:p>
    <w:tbl>
      <w:tblPr>
        <w:tblOverlap w:val="never"/>
        <w:tblW w:w="9640" w:type="dxa"/>
        <w:tblLayout w:type="fixed"/>
        <w:tblCellMar>
          <w:left w:w="10" w:type="dxa"/>
          <w:right w:w="10" w:type="dxa"/>
        </w:tblCellMar>
        <w:tblLook w:val="04A0" w:firstRow="1" w:lastRow="0" w:firstColumn="1" w:lastColumn="0" w:noHBand="0" w:noVBand="1"/>
      </w:tblPr>
      <w:tblGrid>
        <w:gridCol w:w="4820"/>
        <w:gridCol w:w="4820"/>
      </w:tblGrid>
      <w:tr w:rsidR="00CA2659" w:rsidRPr="00CA2659" w14:paraId="438988ED" w14:textId="77777777" w:rsidTr="00D555B8">
        <w:trPr>
          <w:trHeight w:hRule="exact" w:val="336"/>
        </w:trPr>
        <w:tc>
          <w:tcPr>
            <w:tcW w:w="4820" w:type="dxa"/>
            <w:tcBorders>
              <w:top w:val="single" w:sz="4" w:space="0" w:color="auto"/>
              <w:left w:val="single" w:sz="4" w:space="0" w:color="auto"/>
            </w:tcBorders>
            <w:shd w:val="clear" w:color="auto" w:fill="FFFFFF"/>
            <w:vAlign w:val="bottom"/>
          </w:tcPr>
          <w:p w14:paraId="359CFDBA" w14:textId="77777777" w:rsidR="00CA2659" w:rsidRPr="00CA2659" w:rsidRDefault="00CA2659" w:rsidP="00CA2659">
            <w:pPr>
              <w:spacing w:after="0" w:line="288" w:lineRule="exact"/>
              <w:jc w:val="center"/>
              <w:rPr>
                <w:b/>
                <w:sz w:val="24"/>
                <w:szCs w:val="24"/>
                <w:lang w:val="en-US"/>
              </w:rPr>
            </w:pPr>
            <w:r w:rsidRPr="00CA2659">
              <w:rPr>
                <w:rFonts w:ascii="Times New Roman" w:eastAsia="Times New Roman" w:hAnsi="Times New Roman" w:cs="Times New Roman"/>
                <w:b/>
                <w:color w:val="212121"/>
                <w:sz w:val="24"/>
                <w:szCs w:val="24"/>
                <w:lang w:val="en-US" w:eastAsia="uk-UA" w:bidi="uk-UA"/>
              </w:rPr>
              <w:lastRenderedPageBreak/>
              <w:t>On a 100-point scale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62BE8F3A" w14:textId="77777777" w:rsidR="00CA2659" w:rsidRPr="00CA2659" w:rsidRDefault="00CA2659" w:rsidP="00CA2659">
            <w:pPr>
              <w:spacing w:after="0" w:line="288" w:lineRule="exact"/>
              <w:ind w:right="20"/>
              <w:jc w:val="center"/>
              <w:rPr>
                <w:b/>
                <w:sz w:val="24"/>
                <w:szCs w:val="24"/>
                <w:lang w:val="en-US"/>
              </w:rPr>
            </w:pPr>
            <w:r w:rsidRPr="00CA2659">
              <w:rPr>
                <w:rFonts w:ascii="Times New Roman" w:eastAsia="Times New Roman" w:hAnsi="Times New Roman" w:cs="Times New Roman"/>
                <w:b/>
                <w:color w:val="212121"/>
                <w:sz w:val="24"/>
                <w:szCs w:val="24"/>
                <w:lang w:val="en-US" w:eastAsia="uk-UA" w:bidi="uk-UA"/>
              </w:rPr>
              <w:t>On a national scale</w:t>
            </w:r>
          </w:p>
        </w:tc>
      </w:tr>
      <w:tr w:rsidR="00CA2659" w:rsidRPr="00CA2659" w14:paraId="2A17C6F6" w14:textId="77777777" w:rsidTr="00D555B8">
        <w:trPr>
          <w:trHeight w:hRule="exact" w:val="288"/>
        </w:trPr>
        <w:tc>
          <w:tcPr>
            <w:tcW w:w="4820" w:type="dxa"/>
            <w:tcBorders>
              <w:top w:val="single" w:sz="4" w:space="0" w:color="auto"/>
              <w:left w:val="single" w:sz="4" w:space="0" w:color="auto"/>
            </w:tcBorders>
            <w:shd w:val="clear" w:color="auto" w:fill="FFFFFF"/>
            <w:vAlign w:val="bottom"/>
          </w:tcPr>
          <w:p w14:paraId="0E56B24F" w14:textId="77777777" w:rsidR="00CA2659" w:rsidRPr="00CA2659" w:rsidRDefault="00CA2659" w:rsidP="00CA2659">
            <w:pPr>
              <w:spacing w:after="0" w:line="288" w:lineRule="exact"/>
              <w:jc w:val="center"/>
              <w:rPr>
                <w:sz w:val="24"/>
                <w:szCs w:val="24"/>
                <w:lang w:val="en-US"/>
              </w:rPr>
            </w:pPr>
            <w:r w:rsidRPr="00CA2659">
              <w:rPr>
                <w:rFonts w:ascii="Times New Roman" w:eastAsia="Times New Roman" w:hAnsi="Times New Roman" w:cs="Times New Roman"/>
                <w:color w:val="212121"/>
                <w:sz w:val="24"/>
                <w:szCs w:val="24"/>
                <w:lang w:val="en-US" w:eastAsia="uk-UA" w:bidi="uk-UA"/>
              </w:rPr>
              <w:t>from 60 points to 100 points</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2F033BBE" w14:textId="77777777" w:rsidR="00CA2659" w:rsidRPr="00CA2659" w:rsidRDefault="00CA2659" w:rsidP="00CA2659">
            <w:pPr>
              <w:spacing w:after="0" w:line="288" w:lineRule="exact"/>
              <w:ind w:right="20"/>
              <w:jc w:val="center"/>
              <w:rPr>
                <w:sz w:val="24"/>
                <w:szCs w:val="24"/>
                <w:lang w:val="en-US"/>
              </w:rPr>
            </w:pPr>
            <w:r w:rsidRPr="00CA2659">
              <w:rPr>
                <w:rFonts w:ascii="Times New Roman" w:eastAsia="Times New Roman" w:hAnsi="Times New Roman" w:cs="Times New Roman"/>
                <w:color w:val="212121"/>
                <w:sz w:val="24"/>
                <w:szCs w:val="24"/>
                <w:lang w:val="en-US" w:eastAsia="uk-UA" w:bidi="uk-UA"/>
              </w:rPr>
              <w:t>Is credited</w:t>
            </w:r>
          </w:p>
        </w:tc>
      </w:tr>
      <w:tr w:rsidR="00CA2659" w:rsidRPr="00CA2659" w14:paraId="3D84FAC8" w14:textId="77777777" w:rsidTr="00D555B8">
        <w:trPr>
          <w:trHeight w:hRule="exact" w:val="288"/>
        </w:trPr>
        <w:tc>
          <w:tcPr>
            <w:tcW w:w="4820" w:type="dxa"/>
            <w:tcBorders>
              <w:top w:val="single" w:sz="4" w:space="0" w:color="auto"/>
              <w:left w:val="single" w:sz="4" w:space="0" w:color="auto"/>
              <w:bottom w:val="single" w:sz="4" w:space="0" w:color="auto"/>
            </w:tcBorders>
            <w:shd w:val="clear" w:color="auto" w:fill="FFFFFF"/>
            <w:vAlign w:val="bottom"/>
          </w:tcPr>
          <w:p w14:paraId="6D388429" w14:textId="77777777" w:rsidR="00CA2659" w:rsidRPr="00CA2659" w:rsidRDefault="00CA2659" w:rsidP="00CA2659">
            <w:pPr>
              <w:spacing w:after="0" w:line="288" w:lineRule="exact"/>
              <w:jc w:val="center"/>
              <w:rPr>
                <w:sz w:val="24"/>
                <w:szCs w:val="24"/>
                <w:lang w:val="en-US"/>
              </w:rPr>
            </w:pPr>
            <w:r w:rsidRPr="00CA2659">
              <w:rPr>
                <w:rFonts w:ascii="Times New Roman" w:eastAsia="Times New Roman" w:hAnsi="Times New Roman" w:cs="Times New Roman"/>
                <w:color w:val="212121"/>
                <w:sz w:val="24"/>
                <w:szCs w:val="24"/>
                <w:lang w:val="en-US" w:eastAsia="uk-UA" w:bidi="uk-UA"/>
              </w:rPr>
              <w:t>less than 60 points</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2C330CF6" w14:textId="77777777" w:rsidR="00CA2659" w:rsidRPr="00CA2659" w:rsidRDefault="00CA2659" w:rsidP="00CA2659">
            <w:pPr>
              <w:spacing w:after="0" w:line="288" w:lineRule="exact"/>
              <w:ind w:left="0" w:right="20" w:firstLine="0"/>
              <w:jc w:val="center"/>
              <w:rPr>
                <w:sz w:val="24"/>
                <w:szCs w:val="24"/>
                <w:lang w:val="en-US"/>
              </w:rPr>
            </w:pPr>
            <w:r w:rsidRPr="00CA2659">
              <w:rPr>
                <w:rFonts w:ascii="Times New Roman" w:eastAsia="Times New Roman" w:hAnsi="Times New Roman" w:cs="Times New Roman"/>
                <w:color w:val="212121"/>
                <w:sz w:val="24"/>
                <w:szCs w:val="24"/>
                <w:lang w:val="en-US" w:eastAsia="uk-UA" w:bidi="uk-UA"/>
              </w:rPr>
              <w:t>Is not credited</w:t>
            </w:r>
          </w:p>
        </w:tc>
      </w:tr>
    </w:tbl>
    <w:p w14:paraId="31959416" w14:textId="77777777" w:rsidR="00CA2659" w:rsidRPr="00CA2659" w:rsidRDefault="00CA2659" w:rsidP="00CA2659">
      <w:pPr>
        <w:rPr>
          <w:sz w:val="24"/>
          <w:szCs w:val="24"/>
          <w:lang w:val="en-US"/>
        </w:rPr>
      </w:pPr>
    </w:p>
    <w:p w14:paraId="525EEA21" w14:textId="77777777" w:rsidR="00CA2659" w:rsidRPr="00CA2659" w:rsidRDefault="00CA2659" w:rsidP="00CA2659">
      <w:pPr>
        <w:rPr>
          <w:sz w:val="24"/>
          <w:szCs w:val="24"/>
          <w:lang w:val="en-US"/>
        </w:rPr>
      </w:pPr>
    </w:p>
    <w:p w14:paraId="1E48E189" w14:textId="77777777" w:rsidR="00CA2659" w:rsidRPr="00CA2659" w:rsidRDefault="00CA2659" w:rsidP="00CA2659">
      <w:pPr>
        <w:ind w:firstLine="557"/>
        <w:rPr>
          <w:sz w:val="24"/>
          <w:szCs w:val="24"/>
          <w:lang w:val="en-US"/>
        </w:rPr>
      </w:pPr>
      <w:r w:rsidRPr="00CA2659">
        <w:rPr>
          <w:sz w:val="24"/>
          <w:szCs w:val="24"/>
          <w:lang w:val="en-US"/>
        </w:rPr>
        <w:t>Table 3 – The scale for evaluating the knowledge of students based on the results of the final control of the academic discipline</w:t>
      </w:r>
    </w:p>
    <w:tbl>
      <w:tblPr>
        <w:tblStyle w:val="a5"/>
        <w:tblW w:w="0" w:type="auto"/>
        <w:tblInd w:w="220" w:type="dxa"/>
        <w:tblLook w:val="04A0" w:firstRow="1" w:lastRow="0" w:firstColumn="1" w:lastColumn="0" w:noHBand="0" w:noVBand="1"/>
      </w:tblPr>
      <w:tblGrid>
        <w:gridCol w:w="1337"/>
        <w:gridCol w:w="1511"/>
        <w:gridCol w:w="1025"/>
        <w:gridCol w:w="1003"/>
        <w:gridCol w:w="4759"/>
      </w:tblGrid>
      <w:tr w:rsidR="00CA2659" w:rsidRPr="004C1A16" w14:paraId="7851E6D2" w14:textId="77777777" w:rsidTr="00D555B8">
        <w:trPr>
          <w:trHeight w:val="405"/>
          <w:tblHeader/>
        </w:trPr>
        <w:tc>
          <w:tcPr>
            <w:tcW w:w="952" w:type="dxa"/>
            <w:vMerge w:val="restart"/>
          </w:tcPr>
          <w:p w14:paraId="6D010DAC"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sz w:val="24"/>
                <w:szCs w:val="24"/>
                <w:lang w:val="en-US"/>
              </w:rPr>
              <w:t>Evaluation in points</w:t>
            </w:r>
          </w:p>
        </w:tc>
        <w:tc>
          <w:tcPr>
            <w:tcW w:w="2156" w:type="dxa"/>
            <w:gridSpan w:val="2"/>
            <w:vMerge w:val="restart"/>
          </w:tcPr>
          <w:p w14:paraId="5C767592"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sz w:val="24"/>
                <w:szCs w:val="24"/>
                <w:lang w:val="en-US"/>
              </w:rPr>
              <w:t>Evaluation on a national scale</w:t>
            </w:r>
          </w:p>
        </w:tc>
        <w:tc>
          <w:tcPr>
            <w:tcW w:w="6525" w:type="dxa"/>
            <w:gridSpan w:val="2"/>
          </w:tcPr>
          <w:p w14:paraId="47894611"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sz w:val="24"/>
                <w:szCs w:val="24"/>
                <w:lang w:val="en-US"/>
              </w:rPr>
              <w:t>Evaluation according to the ECTS scale</w:t>
            </w:r>
          </w:p>
        </w:tc>
      </w:tr>
      <w:tr w:rsidR="00CA2659" w:rsidRPr="00CA2659" w14:paraId="655E8051" w14:textId="77777777" w:rsidTr="00D555B8">
        <w:trPr>
          <w:trHeight w:val="405"/>
          <w:tblHeader/>
        </w:trPr>
        <w:tc>
          <w:tcPr>
            <w:tcW w:w="952" w:type="dxa"/>
            <w:vMerge/>
          </w:tcPr>
          <w:p w14:paraId="7910EEA9" w14:textId="77777777" w:rsidR="00CA2659" w:rsidRPr="00CA2659" w:rsidRDefault="00CA2659" w:rsidP="00CA2659">
            <w:pPr>
              <w:widowControl w:val="0"/>
              <w:shd w:val="clear" w:color="auto" w:fill="FFFFFF"/>
              <w:autoSpaceDE w:val="0"/>
              <w:autoSpaceDN w:val="0"/>
              <w:adjustRightInd w:val="0"/>
              <w:jc w:val="center"/>
              <w:rPr>
                <w:sz w:val="24"/>
                <w:szCs w:val="24"/>
                <w:lang w:val="en-US"/>
              </w:rPr>
            </w:pPr>
          </w:p>
        </w:tc>
        <w:tc>
          <w:tcPr>
            <w:tcW w:w="2156" w:type="dxa"/>
            <w:gridSpan w:val="2"/>
            <w:vMerge/>
          </w:tcPr>
          <w:p w14:paraId="19A0CAA6" w14:textId="77777777" w:rsidR="00CA2659" w:rsidRPr="00CA2659" w:rsidRDefault="00CA2659" w:rsidP="00CA2659">
            <w:pPr>
              <w:widowControl w:val="0"/>
              <w:shd w:val="clear" w:color="auto" w:fill="FFFFFF"/>
              <w:autoSpaceDE w:val="0"/>
              <w:autoSpaceDN w:val="0"/>
              <w:adjustRightInd w:val="0"/>
              <w:jc w:val="center"/>
              <w:rPr>
                <w:sz w:val="24"/>
                <w:szCs w:val="24"/>
                <w:lang w:val="en-US"/>
              </w:rPr>
            </w:pPr>
          </w:p>
        </w:tc>
        <w:tc>
          <w:tcPr>
            <w:tcW w:w="1064" w:type="dxa"/>
            <w:vMerge w:val="restart"/>
          </w:tcPr>
          <w:p w14:paraId="488B0285"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sz w:val="24"/>
                <w:szCs w:val="24"/>
                <w:lang w:val="en-US"/>
              </w:rPr>
              <w:t>Mark</w:t>
            </w:r>
          </w:p>
        </w:tc>
        <w:tc>
          <w:tcPr>
            <w:tcW w:w="5461" w:type="dxa"/>
            <w:vMerge w:val="restart"/>
          </w:tcPr>
          <w:p w14:paraId="17EC7558"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sz w:val="24"/>
                <w:szCs w:val="24"/>
                <w:lang w:val="en-US"/>
              </w:rPr>
              <w:t>Criteria</w:t>
            </w:r>
          </w:p>
        </w:tc>
      </w:tr>
      <w:tr w:rsidR="00CA2659" w:rsidRPr="00CA2659" w14:paraId="2855011E" w14:textId="77777777" w:rsidTr="00D555B8">
        <w:trPr>
          <w:tblHeader/>
        </w:trPr>
        <w:tc>
          <w:tcPr>
            <w:tcW w:w="952" w:type="dxa"/>
            <w:vMerge/>
          </w:tcPr>
          <w:p w14:paraId="756D8AF9"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p>
        </w:tc>
        <w:tc>
          <w:tcPr>
            <w:tcW w:w="1078" w:type="dxa"/>
          </w:tcPr>
          <w:p w14:paraId="067973B6"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examination</w:t>
            </w:r>
          </w:p>
        </w:tc>
        <w:tc>
          <w:tcPr>
            <w:tcW w:w="1078" w:type="dxa"/>
          </w:tcPr>
          <w:p w14:paraId="7C58CD54"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credit</w:t>
            </w:r>
          </w:p>
        </w:tc>
        <w:tc>
          <w:tcPr>
            <w:tcW w:w="1064" w:type="dxa"/>
            <w:vMerge/>
          </w:tcPr>
          <w:p w14:paraId="75CA02E7"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p>
        </w:tc>
        <w:tc>
          <w:tcPr>
            <w:tcW w:w="5461" w:type="dxa"/>
            <w:vMerge/>
          </w:tcPr>
          <w:p w14:paraId="61DE4DA1"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p>
        </w:tc>
      </w:tr>
      <w:tr w:rsidR="00CA2659" w:rsidRPr="007229DF" w14:paraId="736127DE" w14:textId="77777777" w:rsidTr="00D555B8">
        <w:trPr>
          <w:cantSplit/>
          <w:trHeight w:val="1753"/>
        </w:trPr>
        <w:tc>
          <w:tcPr>
            <w:tcW w:w="952" w:type="dxa"/>
          </w:tcPr>
          <w:p w14:paraId="60189764"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90-100</w:t>
            </w:r>
          </w:p>
        </w:tc>
        <w:tc>
          <w:tcPr>
            <w:tcW w:w="1078" w:type="dxa"/>
            <w:textDirection w:val="btLr"/>
            <w:vAlign w:val="center"/>
          </w:tcPr>
          <w:p w14:paraId="2A74B9B6"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excellent</w:t>
            </w:r>
          </w:p>
        </w:tc>
        <w:tc>
          <w:tcPr>
            <w:tcW w:w="1078" w:type="dxa"/>
            <w:textDirection w:val="btLr"/>
            <w:vAlign w:val="center"/>
          </w:tcPr>
          <w:p w14:paraId="5B05418C"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credited</w:t>
            </w:r>
          </w:p>
        </w:tc>
        <w:tc>
          <w:tcPr>
            <w:tcW w:w="1064" w:type="dxa"/>
          </w:tcPr>
          <w:p w14:paraId="73B08E2B"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A</w:t>
            </w:r>
          </w:p>
        </w:tc>
        <w:tc>
          <w:tcPr>
            <w:tcW w:w="5461" w:type="dxa"/>
          </w:tcPr>
          <w:p w14:paraId="574B008E"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been mastered in its entirety, without gaps, the necessary practical skills for working with the mastered material have been formed, all educational tasks provided for in the training program have been completed, the quality of their performance has been assessed with a number of points close to the maximum</w:t>
            </w:r>
          </w:p>
        </w:tc>
      </w:tr>
      <w:tr w:rsidR="00CA2659" w:rsidRPr="007229DF" w14:paraId="715DB960" w14:textId="77777777" w:rsidTr="00D555B8">
        <w:trPr>
          <w:cantSplit/>
          <w:trHeight w:val="1134"/>
        </w:trPr>
        <w:tc>
          <w:tcPr>
            <w:tcW w:w="952" w:type="dxa"/>
          </w:tcPr>
          <w:p w14:paraId="71435925"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80-89</w:t>
            </w:r>
          </w:p>
        </w:tc>
        <w:tc>
          <w:tcPr>
            <w:tcW w:w="1078" w:type="dxa"/>
            <w:vMerge w:val="restart"/>
            <w:textDirection w:val="btLr"/>
            <w:vAlign w:val="center"/>
          </w:tcPr>
          <w:p w14:paraId="3FBFD70E"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good</w:t>
            </w:r>
          </w:p>
        </w:tc>
        <w:tc>
          <w:tcPr>
            <w:tcW w:w="1078" w:type="dxa"/>
            <w:vMerge w:val="restart"/>
            <w:textDirection w:val="btLr"/>
            <w:vAlign w:val="center"/>
          </w:tcPr>
          <w:p w14:paraId="3DA9FC3E"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credited</w:t>
            </w:r>
          </w:p>
        </w:tc>
        <w:tc>
          <w:tcPr>
            <w:tcW w:w="1064" w:type="dxa"/>
          </w:tcPr>
          <w:p w14:paraId="3D3EAD4A"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B</w:t>
            </w:r>
          </w:p>
        </w:tc>
        <w:tc>
          <w:tcPr>
            <w:tcW w:w="5461" w:type="dxa"/>
          </w:tcPr>
          <w:p w14:paraId="288AD6C3"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been mastered in its entirety, without gaps, the necessary practical skills for working with the mastered material have mainly been formed, all educational tasks provided for by the training program have been completed, the quality of most of them has been assessed with a number of points close to the maximum</w:t>
            </w:r>
          </w:p>
        </w:tc>
      </w:tr>
      <w:tr w:rsidR="00CA2659" w:rsidRPr="004C1A16" w14:paraId="0A5E1072" w14:textId="77777777" w:rsidTr="00D555B8">
        <w:trPr>
          <w:cantSplit/>
          <w:trHeight w:val="1134"/>
        </w:trPr>
        <w:tc>
          <w:tcPr>
            <w:tcW w:w="952" w:type="dxa"/>
          </w:tcPr>
          <w:p w14:paraId="339D7D1B"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75-79</w:t>
            </w:r>
          </w:p>
        </w:tc>
        <w:tc>
          <w:tcPr>
            <w:tcW w:w="1078" w:type="dxa"/>
            <w:vMerge/>
            <w:textDirection w:val="btLr"/>
          </w:tcPr>
          <w:p w14:paraId="3BD53792" w14:textId="77777777" w:rsidR="00CA2659" w:rsidRPr="00CA2659" w:rsidRDefault="00CA2659" w:rsidP="00CA2659">
            <w:pPr>
              <w:widowControl w:val="0"/>
              <w:shd w:val="clear" w:color="auto" w:fill="FFFFFF"/>
              <w:autoSpaceDE w:val="0"/>
              <w:autoSpaceDN w:val="0"/>
              <w:adjustRightInd w:val="0"/>
              <w:ind w:left="113" w:right="113"/>
              <w:jc w:val="both"/>
              <w:rPr>
                <w:b/>
                <w:bCs/>
                <w:sz w:val="24"/>
                <w:szCs w:val="24"/>
                <w:lang w:val="en-US"/>
              </w:rPr>
            </w:pPr>
          </w:p>
        </w:tc>
        <w:tc>
          <w:tcPr>
            <w:tcW w:w="1078" w:type="dxa"/>
            <w:vMerge/>
            <w:textDirection w:val="btLr"/>
          </w:tcPr>
          <w:p w14:paraId="7DC1AFCE" w14:textId="77777777" w:rsidR="00CA2659" w:rsidRPr="00CA2659" w:rsidRDefault="00CA2659" w:rsidP="00CA2659">
            <w:pPr>
              <w:widowControl w:val="0"/>
              <w:shd w:val="clear" w:color="auto" w:fill="FFFFFF"/>
              <w:autoSpaceDE w:val="0"/>
              <w:autoSpaceDN w:val="0"/>
              <w:adjustRightInd w:val="0"/>
              <w:ind w:left="113" w:right="113"/>
              <w:jc w:val="both"/>
              <w:rPr>
                <w:b/>
                <w:bCs/>
                <w:sz w:val="24"/>
                <w:szCs w:val="24"/>
                <w:lang w:val="en-US"/>
              </w:rPr>
            </w:pPr>
          </w:p>
        </w:tc>
        <w:tc>
          <w:tcPr>
            <w:tcW w:w="1064" w:type="dxa"/>
          </w:tcPr>
          <w:p w14:paraId="0A8274E4"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С</w:t>
            </w:r>
          </w:p>
        </w:tc>
        <w:tc>
          <w:tcPr>
            <w:tcW w:w="5461" w:type="dxa"/>
          </w:tcPr>
          <w:p w14:paraId="49CAF677"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been mastered in its entirety, without gaps, some practical skills of working with the mastered material have not been formed enough, all educational tasks provided for by the training program have been completed, the quality of none of them has been evaluated with a minimum number of points, some types of tasks have been completed with errors</w:t>
            </w:r>
          </w:p>
        </w:tc>
      </w:tr>
      <w:tr w:rsidR="00CA2659" w:rsidRPr="007229DF" w14:paraId="5EA0B607" w14:textId="77777777" w:rsidTr="00D555B8">
        <w:trPr>
          <w:cantSplit/>
          <w:trHeight w:val="1134"/>
        </w:trPr>
        <w:tc>
          <w:tcPr>
            <w:tcW w:w="952" w:type="dxa"/>
          </w:tcPr>
          <w:p w14:paraId="55A99764"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67-74</w:t>
            </w:r>
          </w:p>
        </w:tc>
        <w:tc>
          <w:tcPr>
            <w:tcW w:w="1078" w:type="dxa"/>
            <w:vMerge w:val="restart"/>
            <w:textDirection w:val="btLr"/>
            <w:vAlign w:val="center"/>
          </w:tcPr>
          <w:p w14:paraId="6621B716"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satisfactory</w:t>
            </w:r>
          </w:p>
        </w:tc>
        <w:tc>
          <w:tcPr>
            <w:tcW w:w="1078" w:type="dxa"/>
            <w:vMerge/>
            <w:textDirection w:val="btLr"/>
          </w:tcPr>
          <w:p w14:paraId="3679A614" w14:textId="77777777" w:rsidR="00CA2659" w:rsidRPr="00CA2659" w:rsidRDefault="00CA2659" w:rsidP="00CA2659">
            <w:pPr>
              <w:widowControl w:val="0"/>
              <w:shd w:val="clear" w:color="auto" w:fill="FFFFFF"/>
              <w:autoSpaceDE w:val="0"/>
              <w:autoSpaceDN w:val="0"/>
              <w:adjustRightInd w:val="0"/>
              <w:ind w:left="113" w:right="113"/>
              <w:jc w:val="both"/>
              <w:rPr>
                <w:b/>
                <w:bCs/>
                <w:sz w:val="24"/>
                <w:szCs w:val="24"/>
                <w:lang w:val="en-US"/>
              </w:rPr>
            </w:pPr>
          </w:p>
        </w:tc>
        <w:tc>
          <w:tcPr>
            <w:tcW w:w="1064" w:type="dxa"/>
          </w:tcPr>
          <w:p w14:paraId="73E513FF"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D</w:t>
            </w:r>
          </w:p>
        </w:tc>
        <w:tc>
          <w:tcPr>
            <w:tcW w:w="5461" w:type="dxa"/>
          </w:tcPr>
          <w:p w14:paraId="363D0976"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is partially mastered, but the gaps are not significant, the necessary practical skills for working with the mastered material are basically formed, most of the educational tasks provided by the training program have been completed, some of the completed tasks may contain errors</w:t>
            </w:r>
          </w:p>
        </w:tc>
      </w:tr>
      <w:tr w:rsidR="00CA2659" w:rsidRPr="007229DF" w14:paraId="3E15FE1D" w14:textId="77777777" w:rsidTr="00D555B8">
        <w:trPr>
          <w:cantSplit/>
          <w:trHeight w:val="1134"/>
        </w:trPr>
        <w:tc>
          <w:tcPr>
            <w:tcW w:w="952" w:type="dxa"/>
          </w:tcPr>
          <w:p w14:paraId="5674134B"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lastRenderedPageBreak/>
              <w:t>60-66</w:t>
            </w:r>
          </w:p>
        </w:tc>
        <w:tc>
          <w:tcPr>
            <w:tcW w:w="1078" w:type="dxa"/>
            <w:vMerge/>
            <w:textDirection w:val="btLr"/>
          </w:tcPr>
          <w:p w14:paraId="3E14FB8A" w14:textId="77777777" w:rsidR="00CA2659" w:rsidRPr="00CA2659" w:rsidRDefault="00CA2659" w:rsidP="00CA2659">
            <w:pPr>
              <w:widowControl w:val="0"/>
              <w:shd w:val="clear" w:color="auto" w:fill="FFFFFF"/>
              <w:autoSpaceDE w:val="0"/>
              <w:autoSpaceDN w:val="0"/>
              <w:adjustRightInd w:val="0"/>
              <w:ind w:left="113" w:right="113"/>
              <w:jc w:val="both"/>
              <w:rPr>
                <w:b/>
                <w:bCs/>
                <w:sz w:val="24"/>
                <w:szCs w:val="24"/>
                <w:lang w:val="en-US"/>
              </w:rPr>
            </w:pPr>
          </w:p>
        </w:tc>
        <w:tc>
          <w:tcPr>
            <w:tcW w:w="1078" w:type="dxa"/>
            <w:vMerge/>
            <w:textDirection w:val="btLr"/>
          </w:tcPr>
          <w:p w14:paraId="4602A810" w14:textId="77777777" w:rsidR="00CA2659" w:rsidRPr="00CA2659" w:rsidRDefault="00CA2659" w:rsidP="00CA2659">
            <w:pPr>
              <w:widowControl w:val="0"/>
              <w:shd w:val="clear" w:color="auto" w:fill="FFFFFF"/>
              <w:autoSpaceDE w:val="0"/>
              <w:autoSpaceDN w:val="0"/>
              <w:adjustRightInd w:val="0"/>
              <w:ind w:left="113" w:right="113"/>
              <w:jc w:val="both"/>
              <w:rPr>
                <w:b/>
                <w:bCs/>
                <w:sz w:val="24"/>
                <w:szCs w:val="24"/>
                <w:lang w:val="en-US"/>
              </w:rPr>
            </w:pPr>
          </w:p>
        </w:tc>
        <w:tc>
          <w:tcPr>
            <w:tcW w:w="1064" w:type="dxa"/>
          </w:tcPr>
          <w:p w14:paraId="6EF639DD"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E</w:t>
            </w:r>
          </w:p>
        </w:tc>
        <w:tc>
          <w:tcPr>
            <w:tcW w:w="5461" w:type="dxa"/>
          </w:tcPr>
          <w:p w14:paraId="7716BB22"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been partially mastered, some practical work skills have not been formed, many educational tasks provided by the training program have not been completed, or the quality of some of them has been assessed with a number of points close to the minimum.</w:t>
            </w:r>
          </w:p>
        </w:tc>
      </w:tr>
      <w:tr w:rsidR="00CA2659" w:rsidRPr="007229DF" w14:paraId="595C1E65" w14:textId="77777777" w:rsidTr="00D555B8">
        <w:trPr>
          <w:cantSplit/>
          <w:trHeight w:val="1134"/>
        </w:trPr>
        <w:tc>
          <w:tcPr>
            <w:tcW w:w="952" w:type="dxa"/>
          </w:tcPr>
          <w:p w14:paraId="6CC274A0"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35-59</w:t>
            </w:r>
          </w:p>
        </w:tc>
        <w:tc>
          <w:tcPr>
            <w:tcW w:w="1078" w:type="dxa"/>
            <w:textDirection w:val="btLr"/>
            <w:vAlign w:val="center"/>
          </w:tcPr>
          <w:p w14:paraId="7B011303"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unsatisfactory</w:t>
            </w:r>
          </w:p>
        </w:tc>
        <w:tc>
          <w:tcPr>
            <w:tcW w:w="1078" w:type="dxa"/>
            <w:vMerge w:val="restart"/>
            <w:textDirection w:val="btLr"/>
            <w:vAlign w:val="center"/>
          </w:tcPr>
          <w:p w14:paraId="734341B6"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Not credited</w:t>
            </w:r>
          </w:p>
        </w:tc>
        <w:tc>
          <w:tcPr>
            <w:tcW w:w="1064" w:type="dxa"/>
          </w:tcPr>
          <w:p w14:paraId="763CEB69"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FX</w:t>
            </w:r>
          </w:p>
        </w:tc>
        <w:tc>
          <w:tcPr>
            <w:tcW w:w="5461" w:type="dxa"/>
          </w:tcPr>
          <w:p w14:paraId="1A200492"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been partially mastered, the necessary practical work skills have not been formed, most of the prescribed training programs of educational tasks have not been completed, or the quality of their implementation has been assessed with a number of points close to the minimum; with additional independent work on the course material, it is possible to improve the quality of the performance of educational tasks (with the possibility of retaking)</w:t>
            </w:r>
          </w:p>
        </w:tc>
      </w:tr>
      <w:tr w:rsidR="00CA2659" w:rsidRPr="007229DF" w14:paraId="2CFD2A1C" w14:textId="77777777" w:rsidTr="00D555B8">
        <w:trPr>
          <w:cantSplit/>
          <w:trHeight w:val="1134"/>
        </w:trPr>
        <w:tc>
          <w:tcPr>
            <w:tcW w:w="952" w:type="dxa"/>
          </w:tcPr>
          <w:p w14:paraId="3E06DBDD"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0-34</w:t>
            </w:r>
          </w:p>
        </w:tc>
        <w:tc>
          <w:tcPr>
            <w:tcW w:w="1078" w:type="dxa"/>
            <w:textDirection w:val="btLr"/>
            <w:vAlign w:val="center"/>
          </w:tcPr>
          <w:p w14:paraId="282D7897"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r w:rsidRPr="00CA2659">
              <w:rPr>
                <w:b/>
                <w:bCs/>
                <w:sz w:val="24"/>
                <w:szCs w:val="24"/>
                <w:lang w:val="en-US"/>
              </w:rPr>
              <w:t>unacceptable</w:t>
            </w:r>
          </w:p>
        </w:tc>
        <w:tc>
          <w:tcPr>
            <w:tcW w:w="1078" w:type="dxa"/>
            <w:vMerge/>
            <w:textDirection w:val="btLr"/>
            <w:vAlign w:val="center"/>
          </w:tcPr>
          <w:p w14:paraId="73780162" w14:textId="77777777" w:rsidR="00CA2659" w:rsidRPr="00CA2659" w:rsidRDefault="00CA2659" w:rsidP="00CA2659">
            <w:pPr>
              <w:widowControl w:val="0"/>
              <w:shd w:val="clear" w:color="auto" w:fill="FFFFFF"/>
              <w:autoSpaceDE w:val="0"/>
              <w:autoSpaceDN w:val="0"/>
              <w:adjustRightInd w:val="0"/>
              <w:ind w:left="113" w:right="113"/>
              <w:jc w:val="center"/>
              <w:rPr>
                <w:b/>
                <w:bCs/>
                <w:sz w:val="24"/>
                <w:szCs w:val="24"/>
                <w:lang w:val="en-US"/>
              </w:rPr>
            </w:pPr>
          </w:p>
        </w:tc>
        <w:tc>
          <w:tcPr>
            <w:tcW w:w="1064" w:type="dxa"/>
          </w:tcPr>
          <w:p w14:paraId="5DDA0635" w14:textId="77777777" w:rsidR="00CA2659" w:rsidRPr="00CA2659" w:rsidRDefault="00CA2659" w:rsidP="00CA2659">
            <w:pPr>
              <w:widowControl w:val="0"/>
              <w:shd w:val="clear" w:color="auto" w:fill="FFFFFF"/>
              <w:autoSpaceDE w:val="0"/>
              <w:autoSpaceDN w:val="0"/>
              <w:adjustRightInd w:val="0"/>
              <w:jc w:val="center"/>
              <w:rPr>
                <w:b/>
                <w:bCs/>
                <w:sz w:val="24"/>
                <w:szCs w:val="24"/>
                <w:lang w:val="en-US"/>
              </w:rPr>
            </w:pPr>
            <w:r w:rsidRPr="00CA2659">
              <w:rPr>
                <w:b/>
                <w:sz w:val="24"/>
                <w:szCs w:val="24"/>
                <w:lang w:val="en-US"/>
              </w:rPr>
              <w:t>F</w:t>
            </w:r>
          </w:p>
        </w:tc>
        <w:tc>
          <w:tcPr>
            <w:tcW w:w="5461" w:type="dxa"/>
          </w:tcPr>
          <w:p w14:paraId="102D17F7" w14:textId="77777777" w:rsidR="00CA2659" w:rsidRPr="00CA2659" w:rsidRDefault="00CA2659" w:rsidP="00CA2659">
            <w:pPr>
              <w:widowControl w:val="0"/>
              <w:shd w:val="clear" w:color="auto" w:fill="FFFFFF"/>
              <w:autoSpaceDE w:val="0"/>
              <w:autoSpaceDN w:val="0"/>
              <w:adjustRightInd w:val="0"/>
              <w:jc w:val="both"/>
              <w:rPr>
                <w:b/>
                <w:bCs/>
                <w:sz w:val="24"/>
                <w:szCs w:val="24"/>
                <w:lang w:val="en-US"/>
              </w:rPr>
            </w:pPr>
            <w:r w:rsidRPr="00CA2659">
              <w:rPr>
                <w:sz w:val="24"/>
                <w:szCs w:val="24"/>
                <w:lang w:val="en-US"/>
              </w:rPr>
              <w:t>The theoretical content of the course has not been mastered, the necessary practical work skills have not been formed, all completed educational tasks contain gross errors, additional independent work on the course material will not lead to any significant improvement in the quality of the performance of educational tasks (with a mandatory repeat course)</w:t>
            </w:r>
          </w:p>
        </w:tc>
      </w:tr>
    </w:tbl>
    <w:p w14:paraId="074543AD" w14:textId="77777777" w:rsidR="00CA2659" w:rsidRPr="00CA2659" w:rsidRDefault="00CA2659" w:rsidP="00CA2659">
      <w:pPr>
        <w:rPr>
          <w:sz w:val="24"/>
          <w:szCs w:val="24"/>
          <w:lang w:val="en-US"/>
        </w:rPr>
      </w:pPr>
    </w:p>
    <w:p w14:paraId="0741EC9D" w14:textId="77777777" w:rsidR="00CA2659" w:rsidRPr="00CA2659" w:rsidRDefault="00CA2659" w:rsidP="00CA2659">
      <w:pPr>
        <w:tabs>
          <w:tab w:val="left" w:pos="284"/>
        </w:tabs>
        <w:spacing w:line="240" w:lineRule="auto"/>
        <w:ind w:firstLine="557"/>
        <w:jc w:val="both"/>
        <w:rPr>
          <w:b/>
          <w:bCs/>
          <w:sz w:val="24"/>
          <w:szCs w:val="24"/>
          <w:shd w:val="clear" w:color="auto" w:fill="FFFFFF"/>
          <w:lang w:val="en-US"/>
        </w:rPr>
      </w:pPr>
      <w:r w:rsidRPr="00CA2659">
        <w:rPr>
          <w:b/>
          <w:bCs/>
          <w:sz w:val="24"/>
          <w:szCs w:val="24"/>
          <w:shd w:val="clear" w:color="auto" w:fill="FFFFFF"/>
          <w:lang w:val="en-US"/>
        </w:rPr>
        <w:t>Course policy:</w:t>
      </w:r>
    </w:p>
    <w:p w14:paraId="071EEF52" w14:textId="77777777" w:rsidR="00CA2659" w:rsidRPr="00CA2659" w:rsidRDefault="00CA2659" w:rsidP="00CA2659">
      <w:pPr>
        <w:tabs>
          <w:tab w:val="left" w:pos="284"/>
        </w:tabs>
        <w:spacing w:line="240" w:lineRule="auto"/>
        <w:ind w:firstLine="557"/>
        <w:jc w:val="both"/>
        <w:rPr>
          <w:bCs/>
          <w:sz w:val="24"/>
          <w:szCs w:val="24"/>
          <w:shd w:val="clear" w:color="auto" w:fill="FFFFFF"/>
          <w:lang w:val="en-US"/>
        </w:rPr>
      </w:pPr>
      <w:r w:rsidRPr="00CA2659">
        <w:rPr>
          <w:bCs/>
          <w:sz w:val="24"/>
          <w:szCs w:val="24"/>
          <w:shd w:val="clear" w:color="auto" w:fill="FFFFFF"/>
          <w:lang w:val="en-US"/>
        </w:rPr>
        <w:t>– the course involves working in a team, the environment in the classroom is friendly, creative, open to constructive criticism;</w:t>
      </w:r>
    </w:p>
    <w:p w14:paraId="48CFDDAD" w14:textId="77777777" w:rsidR="00CA2659" w:rsidRPr="00CA2659" w:rsidRDefault="00CA2659" w:rsidP="00CA2659">
      <w:pPr>
        <w:tabs>
          <w:tab w:val="left" w:pos="284"/>
        </w:tabs>
        <w:spacing w:line="240" w:lineRule="auto"/>
        <w:ind w:firstLine="557"/>
        <w:jc w:val="both"/>
        <w:rPr>
          <w:bCs/>
          <w:sz w:val="24"/>
          <w:szCs w:val="24"/>
          <w:shd w:val="clear" w:color="auto" w:fill="FFFFFF"/>
          <w:lang w:val="en-US"/>
        </w:rPr>
      </w:pPr>
      <w:r w:rsidRPr="00CA2659">
        <w:rPr>
          <w:bCs/>
          <w:sz w:val="24"/>
          <w:szCs w:val="24"/>
          <w:shd w:val="clear" w:color="auto" w:fill="FFFFFF"/>
          <w:lang w:val="en-US"/>
        </w:rPr>
        <w:t>- mastering the discipline involves mandatory attendance of lectures and practical classes, as well as independent work;</w:t>
      </w:r>
    </w:p>
    <w:p w14:paraId="69781B39" w14:textId="77777777" w:rsidR="00CA2659" w:rsidRPr="00CA2659" w:rsidRDefault="00CA2659" w:rsidP="00CA2659">
      <w:pPr>
        <w:tabs>
          <w:tab w:val="left" w:pos="284"/>
        </w:tabs>
        <w:spacing w:line="240" w:lineRule="auto"/>
        <w:ind w:firstLine="557"/>
        <w:jc w:val="both"/>
        <w:rPr>
          <w:bCs/>
          <w:sz w:val="24"/>
          <w:szCs w:val="24"/>
          <w:shd w:val="clear" w:color="auto" w:fill="FFFFFF"/>
          <w:lang w:val="en-US"/>
        </w:rPr>
      </w:pPr>
      <w:r w:rsidRPr="00CA2659">
        <w:rPr>
          <w:bCs/>
          <w:sz w:val="24"/>
          <w:szCs w:val="24"/>
          <w:shd w:val="clear" w:color="auto" w:fill="FFFFFF"/>
          <w:lang w:val="en-US"/>
        </w:rPr>
        <w:t>- independent work involves the study of individual topics of the academic discipline, which are presented in accordance with the program for independent study, or were considered briefly;</w:t>
      </w:r>
    </w:p>
    <w:p w14:paraId="3FB950B2" w14:textId="77777777" w:rsidR="00CA2659" w:rsidRPr="00CA2659" w:rsidRDefault="00CA2659" w:rsidP="00CA2659">
      <w:pPr>
        <w:tabs>
          <w:tab w:val="left" w:pos="284"/>
        </w:tabs>
        <w:spacing w:line="240" w:lineRule="auto"/>
        <w:ind w:firstLine="557"/>
        <w:jc w:val="both"/>
        <w:rPr>
          <w:sz w:val="24"/>
          <w:szCs w:val="24"/>
          <w:lang w:val="en-US"/>
        </w:rPr>
      </w:pPr>
      <w:r w:rsidRPr="00CA2659">
        <w:rPr>
          <w:sz w:val="24"/>
          <w:szCs w:val="24"/>
          <w:lang w:val="en-US"/>
        </w:rPr>
        <w:t>– all tasks provided by the program must be completed within established term;</w:t>
      </w:r>
    </w:p>
    <w:p w14:paraId="43598139" w14:textId="77777777" w:rsidR="00CA2659" w:rsidRPr="00CA2659" w:rsidRDefault="00CA2659" w:rsidP="00CA2659">
      <w:pPr>
        <w:tabs>
          <w:tab w:val="left" w:pos="284"/>
        </w:tabs>
        <w:spacing w:line="240" w:lineRule="auto"/>
        <w:ind w:firstLine="557"/>
        <w:jc w:val="both"/>
        <w:rPr>
          <w:sz w:val="24"/>
          <w:szCs w:val="24"/>
          <w:lang w:val="en-US"/>
        </w:rPr>
      </w:pPr>
      <w:r w:rsidRPr="00CA2659">
        <w:rPr>
          <w:sz w:val="24"/>
          <w:szCs w:val="24"/>
          <w:lang w:val="en-US"/>
        </w:rPr>
        <w:t>- if the student of higher education is absent from classes for a good reason, he presents the completed tasks during independent preparation and consultation of the teacher;</w:t>
      </w:r>
    </w:p>
    <w:p w14:paraId="5BBF4943" w14:textId="77777777" w:rsidR="00CA2659" w:rsidRPr="00CA2659" w:rsidRDefault="00CA2659" w:rsidP="00CA2659">
      <w:pPr>
        <w:tabs>
          <w:tab w:val="left" w:pos="284"/>
        </w:tabs>
        <w:spacing w:line="240" w:lineRule="auto"/>
        <w:ind w:firstLine="557"/>
        <w:jc w:val="both"/>
        <w:rPr>
          <w:sz w:val="24"/>
          <w:szCs w:val="24"/>
          <w:lang w:val="en-US"/>
        </w:rPr>
      </w:pPr>
      <w:r w:rsidRPr="00CA2659">
        <w:rPr>
          <w:sz w:val="24"/>
          <w:szCs w:val="24"/>
          <w:lang w:val="en-US"/>
        </w:rPr>
        <w:t>- while studying the course, students of higher education must adhere to the rules of academic integrity given in the following documents: "Rules of academic integrity of participants in the educational process of the KHNAHU" (</w:t>
      </w:r>
      <w:hyperlink r:id="rId13" w:history="1">
        <w:r w:rsidRPr="00CA2659">
          <w:rPr>
            <w:color w:val="0563C1"/>
            <w:sz w:val="24"/>
            <w:szCs w:val="24"/>
            <w:u w:val="single"/>
            <w:lang w:val="en-US"/>
          </w:rPr>
          <w:t>https://www.khadi.kharkov.ua/fileadmin/P_Standart/pologeniya/stvnz_67_01_dobroch_1.p</w:t>
        </w:r>
        <w:r w:rsidRPr="00CA2659">
          <w:rPr>
            <w:color w:val="0563C1"/>
            <w:sz w:val="24"/>
            <w:szCs w:val="24"/>
            <w:u w:val="single"/>
            <w:lang w:val="en-US"/>
          </w:rPr>
          <w:lastRenderedPageBreak/>
          <w:t>df</w:t>
        </w:r>
      </w:hyperlink>
      <w:r w:rsidRPr="00CA2659">
        <w:rPr>
          <w:sz w:val="24"/>
          <w:szCs w:val="24"/>
          <w:lang w:val="en-US"/>
        </w:rPr>
        <w:t>), "Academic integrity. Checking the text of academic, scientific and qualification works for plagiarism" (</w:t>
      </w:r>
      <w:hyperlink r:id="rId14" w:history="1">
        <w:r w:rsidRPr="00CA2659">
          <w:rPr>
            <w:color w:val="0563C1"/>
            <w:sz w:val="24"/>
            <w:szCs w:val="24"/>
            <w:u w:val="single"/>
            <w:lang w:val="en-US"/>
          </w:rPr>
          <w:t>https://www.khadi.kharkov.ua/fileadmin/P_Standart/pologeniya/stvnz_85_1_01.pdf</w:t>
        </w:r>
      </w:hyperlink>
      <w:r w:rsidRPr="00CA2659">
        <w:rPr>
          <w:sz w:val="24"/>
          <w:szCs w:val="24"/>
          <w:lang w:val="en-US"/>
        </w:rPr>
        <w:t>), "Moral and ethical code of participants in the educational process of the KHNAHU” (</w:t>
      </w:r>
      <w:hyperlink r:id="rId15" w:history="1">
        <w:r w:rsidRPr="00CA2659">
          <w:rPr>
            <w:color w:val="0563C1"/>
            <w:sz w:val="24"/>
            <w:szCs w:val="24"/>
            <w:u w:val="single"/>
            <w:lang w:val="en-US"/>
          </w:rPr>
          <w:t>https://www.khadi.kharkov.ua/fileadmin/P_Standart/pologeniya/stvnz_67_01_MEK_1.pdf</w:t>
        </w:r>
      </w:hyperlink>
      <w:r w:rsidRPr="00CA2659">
        <w:rPr>
          <w:sz w:val="24"/>
          <w:szCs w:val="24"/>
          <w:lang w:val="en-US"/>
        </w:rPr>
        <w:t>).</w:t>
      </w:r>
    </w:p>
    <w:p w14:paraId="546A7C36" w14:textId="77777777" w:rsidR="00CA2659" w:rsidRPr="00CA2659" w:rsidRDefault="00CA2659" w:rsidP="00CA2659">
      <w:pPr>
        <w:tabs>
          <w:tab w:val="left" w:pos="284"/>
        </w:tabs>
        <w:spacing w:line="240" w:lineRule="auto"/>
        <w:ind w:firstLine="557"/>
        <w:jc w:val="both"/>
        <w:rPr>
          <w:sz w:val="24"/>
          <w:szCs w:val="24"/>
          <w:lang w:val="en-US"/>
        </w:rPr>
      </w:pPr>
      <w:r w:rsidRPr="00CA2659">
        <w:rPr>
          <w:sz w:val="24"/>
          <w:szCs w:val="24"/>
          <w:lang w:val="en-US"/>
        </w:rPr>
        <w:t>– in case of detection of plagiarism, the applicant receives 0 points for the task and must repeat the tasks provided for in the syllabus;</w:t>
      </w:r>
    </w:p>
    <w:p w14:paraId="142BFA89" w14:textId="77777777" w:rsidR="00CA2659" w:rsidRPr="00CA2659" w:rsidRDefault="00CA2659" w:rsidP="00CA2659">
      <w:pPr>
        <w:tabs>
          <w:tab w:val="left" w:pos="284"/>
        </w:tabs>
        <w:spacing w:line="240" w:lineRule="auto"/>
        <w:ind w:firstLine="557"/>
        <w:jc w:val="both"/>
        <w:rPr>
          <w:sz w:val="24"/>
          <w:szCs w:val="24"/>
          <w:lang w:val="en-US"/>
        </w:rPr>
      </w:pPr>
      <w:r w:rsidRPr="00CA2659">
        <w:rPr>
          <w:sz w:val="24"/>
          <w:szCs w:val="24"/>
          <w:lang w:val="en-US"/>
        </w:rPr>
        <w:t>– writing off during tests and exams is prohibited (including using mobile devices). Mobile devices are allowed to be used only during online testing.</w:t>
      </w:r>
    </w:p>
    <w:p w14:paraId="75F0D126" w14:textId="77777777" w:rsidR="00B60EF1" w:rsidRPr="00CA2659" w:rsidRDefault="00B60EF1" w:rsidP="00B60EF1">
      <w:pPr>
        <w:tabs>
          <w:tab w:val="left" w:pos="284"/>
        </w:tabs>
        <w:spacing w:line="240" w:lineRule="auto"/>
        <w:jc w:val="both"/>
        <w:rPr>
          <w:rStyle w:val="a6"/>
          <w:color w:val="000000" w:themeColor="text1"/>
          <w:sz w:val="24"/>
          <w:szCs w:val="24"/>
          <w:shd w:val="clear" w:color="auto" w:fill="FFFFFF"/>
          <w:lang w:val="en-US"/>
        </w:rPr>
      </w:pPr>
    </w:p>
    <w:p w14:paraId="29BFE92C" w14:textId="536EA0D1" w:rsidR="001A6CD7" w:rsidRDefault="00DF4E15" w:rsidP="00B60EF1">
      <w:pPr>
        <w:tabs>
          <w:tab w:val="left" w:pos="284"/>
        </w:tabs>
        <w:spacing w:line="240" w:lineRule="auto"/>
        <w:jc w:val="both"/>
        <w:rPr>
          <w:rStyle w:val="a6"/>
          <w:color w:val="000000" w:themeColor="text1"/>
          <w:sz w:val="24"/>
          <w:szCs w:val="24"/>
          <w:shd w:val="clear" w:color="auto" w:fill="FFFFFF"/>
          <w:lang w:val="en-US"/>
        </w:rPr>
      </w:pPr>
      <w:r w:rsidRPr="00DF4E15">
        <w:rPr>
          <w:rStyle w:val="a6"/>
          <w:color w:val="000000" w:themeColor="text1"/>
          <w:sz w:val="24"/>
          <w:szCs w:val="24"/>
          <w:shd w:val="clear" w:color="auto" w:fill="FFFFFF"/>
          <w:lang w:val="uk-UA"/>
        </w:rPr>
        <w:t>Recommended literature:</w:t>
      </w:r>
    </w:p>
    <w:p w14:paraId="561C5235" w14:textId="77777777" w:rsidR="00DF4E15" w:rsidRPr="00DF4E15" w:rsidRDefault="00DF4E15" w:rsidP="00B60EF1">
      <w:pPr>
        <w:tabs>
          <w:tab w:val="left" w:pos="284"/>
        </w:tabs>
        <w:spacing w:line="240" w:lineRule="auto"/>
        <w:jc w:val="both"/>
        <w:rPr>
          <w:rStyle w:val="a6"/>
          <w:b w:val="0"/>
          <w:i/>
          <w:color w:val="000000" w:themeColor="text1"/>
          <w:sz w:val="24"/>
          <w:szCs w:val="24"/>
          <w:highlight w:val="yellow"/>
          <w:shd w:val="clear" w:color="auto" w:fill="FFFFFF"/>
          <w:lang w:val="en-US"/>
        </w:rPr>
      </w:pPr>
    </w:p>
    <w:p w14:paraId="3F5C0AD9" w14:textId="0E13AEA3" w:rsidR="00DF4E15" w:rsidRPr="00DF4E15" w:rsidRDefault="00DF4E15" w:rsidP="00DF4E15">
      <w:pPr>
        <w:pStyle w:val="a4"/>
        <w:numPr>
          <w:ilvl w:val="0"/>
          <w:numId w:val="17"/>
        </w:numPr>
        <w:shd w:val="clear" w:color="auto" w:fill="FFFFFF"/>
        <w:spacing w:line="240" w:lineRule="auto"/>
        <w:jc w:val="both"/>
        <w:rPr>
          <w:sz w:val="24"/>
          <w:szCs w:val="24"/>
          <w:lang w:val="uk-UA"/>
        </w:rPr>
      </w:pPr>
      <w:r>
        <w:rPr>
          <w:sz w:val="24"/>
          <w:szCs w:val="24"/>
          <w:lang w:val="uk-UA"/>
        </w:rPr>
        <w:t xml:space="preserve">1. </w:t>
      </w:r>
      <w:r>
        <w:rPr>
          <w:sz w:val="24"/>
          <w:szCs w:val="24"/>
          <w:lang w:val="en-US"/>
        </w:rPr>
        <w:t>SHEI</w:t>
      </w:r>
      <w:r w:rsidRPr="00DF4E15">
        <w:rPr>
          <w:sz w:val="24"/>
          <w:szCs w:val="24"/>
          <w:lang w:val="uk-UA"/>
        </w:rPr>
        <w:t xml:space="preserve"> 6.1-02:2017 Diploma design. Organization and conduct.</w:t>
      </w:r>
    </w:p>
    <w:p w14:paraId="7C23DAA9" w14:textId="5BC156AF" w:rsidR="00DF4E15" w:rsidRPr="00DF4E15" w:rsidRDefault="00DF4E15" w:rsidP="00DF4E15">
      <w:pPr>
        <w:pStyle w:val="a4"/>
        <w:numPr>
          <w:ilvl w:val="0"/>
          <w:numId w:val="17"/>
        </w:numPr>
        <w:shd w:val="clear" w:color="auto" w:fill="FFFFFF"/>
        <w:spacing w:line="240" w:lineRule="auto"/>
        <w:jc w:val="both"/>
        <w:rPr>
          <w:sz w:val="24"/>
          <w:szCs w:val="24"/>
          <w:lang w:val="uk-UA"/>
        </w:rPr>
      </w:pPr>
      <w:r>
        <w:rPr>
          <w:sz w:val="24"/>
          <w:szCs w:val="24"/>
          <w:lang w:val="en-US"/>
        </w:rPr>
        <w:t>SHEI</w:t>
      </w:r>
      <w:r w:rsidRPr="00DF4E15">
        <w:rPr>
          <w:sz w:val="24"/>
          <w:szCs w:val="24"/>
          <w:lang w:val="uk-UA"/>
        </w:rPr>
        <w:t xml:space="preserve"> 57.1-02:2017 Certification of applicants for higher education. Master's thesis. Structure, content, requirements, protection procedure</w:t>
      </w:r>
    </w:p>
    <w:p w14:paraId="1B2A8C20" w14:textId="7B1BA683" w:rsidR="00DF4E15" w:rsidRPr="00DF4E15" w:rsidRDefault="00DF4E15" w:rsidP="00DF4E15">
      <w:pPr>
        <w:pStyle w:val="a4"/>
        <w:numPr>
          <w:ilvl w:val="0"/>
          <w:numId w:val="17"/>
        </w:numPr>
        <w:shd w:val="clear" w:color="auto" w:fill="FFFFFF"/>
        <w:spacing w:line="240" w:lineRule="auto"/>
        <w:jc w:val="both"/>
        <w:rPr>
          <w:color w:val="auto"/>
          <w:sz w:val="24"/>
          <w:szCs w:val="24"/>
          <w:lang w:val="uk-UA"/>
        </w:rPr>
      </w:pPr>
      <w:r w:rsidRPr="00DF4E15">
        <w:rPr>
          <w:sz w:val="24"/>
          <w:szCs w:val="24"/>
          <w:lang w:val="uk-UA"/>
        </w:rPr>
        <w:t xml:space="preserve">3. DBN V.2.3-4-20015. Transport </w:t>
      </w:r>
      <w:r>
        <w:rPr>
          <w:sz w:val="24"/>
          <w:szCs w:val="24"/>
          <w:lang w:val="uk-UA"/>
        </w:rPr>
        <w:t>facilities. Automobile roads. "</w:t>
      </w:r>
      <w:r>
        <w:rPr>
          <w:sz w:val="24"/>
          <w:szCs w:val="24"/>
          <w:lang w:val="en-US"/>
        </w:rPr>
        <w:t>P</w:t>
      </w:r>
      <w:r>
        <w:rPr>
          <w:sz w:val="24"/>
          <w:szCs w:val="24"/>
          <w:lang w:val="uk-UA"/>
        </w:rPr>
        <w:t xml:space="preserve">.I. Design, </w:t>
      </w:r>
      <w:r>
        <w:rPr>
          <w:sz w:val="24"/>
          <w:szCs w:val="24"/>
          <w:lang w:val="en-US"/>
        </w:rPr>
        <w:t>P</w:t>
      </w:r>
      <w:r>
        <w:rPr>
          <w:sz w:val="24"/>
          <w:szCs w:val="24"/>
          <w:lang w:val="uk-UA"/>
        </w:rPr>
        <w:t>.</w:t>
      </w:r>
      <w:r>
        <w:rPr>
          <w:sz w:val="24"/>
          <w:szCs w:val="24"/>
          <w:lang w:val="en-US"/>
        </w:rPr>
        <w:t>II</w:t>
      </w:r>
      <w:r w:rsidRPr="00DF4E15">
        <w:rPr>
          <w:sz w:val="24"/>
          <w:szCs w:val="24"/>
          <w:lang w:val="uk-UA"/>
        </w:rPr>
        <w:t xml:space="preserve"> Construction. - K.: Ministry of Regional Construction of Ukraine - 2015. -92 p.</w:t>
      </w:r>
    </w:p>
    <w:p w14:paraId="7D02D459" w14:textId="56F76807" w:rsidR="00DF4E15" w:rsidRPr="00DF4E15" w:rsidRDefault="00DF4E15" w:rsidP="00DF4E15">
      <w:pPr>
        <w:pStyle w:val="a4"/>
        <w:numPr>
          <w:ilvl w:val="0"/>
          <w:numId w:val="17"/>
        </w:numPr>
        <w:shd w:val="clear" w:color="auto" w:fill="FFFFFF"/>
        <w:spacing w:line="240" w:lineRule="auto"/>
        <w:jc w:val="both"/>
        <w:rPr>
          <w:color w:val="auto"/>
          <w:sz w:val="24"/>
          <w:szCs w:val="24"/>
          <w:lang w:val="uk-UA"/>
        </w:rPr>
      </w:pPr>
      <w:r>
        <w:rPr>
          <w:color w:val="auto"/>
          <w:sz w:val="24"/>
          <w:szCs w:val="24"/>
          <w:lang w:val="en-US"/>
        </w:rPr>
        <w:t>Industry</w:t>
      </w:r>
      <w:r w:rsidRPr="00DF4E15">
        <w:rPr>
          <w:color w:val="auto"/>
          <w:sz w:val="24"/>
          <w:szCs w:val="24"/>
          <w:lang w:val="uk-UA"/>
        </w:rPr>
        <w:t xml:space="preserve"> calculations of resource costs for operational maintenance works on public highways. [</w:t>
      </w:r>
      <w:r>
        <w:rPr>
          <w:color w:val="auto"/>
          <w:sz w:val="24"/>
          <w:szCs w:val="24"/>
          <w:lang w:val="en-US"/>
        </w:rPr>
        <w:t>Valid</w:t>
      </w:r>
      <w:r w:rsidRPr="00DF4E15">
        <w:rPr>
          <w:color w:val="auto"/>
          <w:sz w:val="24"/>
          <w:szCs w:val="24"/>
          <w:lang w:val="uk-UA"/>
        </w:rPr>
        <w:t xml:space="preserve"> from 2022-11-18]. </w:t>
      </w:r>
      <w:r>
        <w:rPr>
          <w:color w:val="auto"/>
          <w:sz w:val="24"/>
          <w:szCs w:val="24"/>
          <w:lang w:val="en-US"/>
        </w:rPr>
        <w:t>Officially published</w:t>
      </w:r>
      <w:r w:rsidRPr="00DF4E15">
        <w:rPr>
          <w:color w:val="auto"/>
          <w:sz w:val="24"/>
          <w:szCs w:val="24"/>
          <w:lang w:val="uk-UA"/>
        </w:rPr>
        <w:t xml:space="preserve"> Kyiv: State Agency of Highways of Ukraine (Ukravtodor), 2022. 222 p. (Information and documentation).</w:t>
      </w:r>
    </w:p>
    <w:p w14:paraId="5B63E3C1" w14:textId="7DA7B62B" w:rsidR="00DF4E15" w:rsidRPr="00DF4E15" w:rsidRDefault="00DF4E15" w:rsidP="00DF4E15">
      <w:pPr>
        <w:pStyle w:val="a4"/>
        <w:numPr>
          <w:ilvl w:val="0"/>
          <w:numId w:val="17"/>
        </w:numPr>
        <w:tabs>
          <w:tab w:val="left" w:pos="284"/>
        </w:tabs>
        <w:spacing w:line="240" w:lineRule="auto"/>
        <w:jc w:val="both"/>
        <w:rPr>
          <w:sz w:val="24"/>
          <w:szCs w:val="24"/>
          <w:lang w:val="uk-UA"/>
        </w:rPr>
      </w:pPr>
      <w:r>
        <w:rPr>
          <w:color w:val="auto"/>
          <w:sz w:val="24"/>
          <w:szCs w:val="24"/>
          <w:lang w:val="en-US"/>
        </w:rPr>
        <w:t>Industry</w:t>
      </w:r>
      <w:r w:rsidRPr="00DF4E15">
        <w:rPr>
          <w:color w:val="auto"/>
          <w:sz w:val="24"/>
          <w:szCs w:val="24"/>
          <w:lang w:val="uk-UA"/>
        </w:rPr>
        <w:t xml:space="preserve"> calculations of resource costs for repair and construction works on public roads [</w:t>
      </w:r>
      <w:r>
        <w:rPr>
          <w:color w:val="auto"/>
          <w:sz w:val="24"/>
          <w:szCs w:val="24"/>
          <w:lang w:val="en-US"/>
        </w:rPr>
        <w:t>Valid</w:t>
      </w:r>
      <w:r w:rsidRPr="00DF4E15">
        <w:rPr>
          <w:color w:val="auto"/>
          <w:sz w:val="24"/>
          <w:szCs w:val="24"/>
          <w:lang w:val="uk-UA"/>
        </w:rPr>
        <w:t xml:space="preserve"> from 2022-11-18]. </w:t>
      </w:r>
      <w:r>
        <w:rPr>
          <w:color w:val="auto"/>
          <w:sz w:val="24"/>
          <w:szCs w:val="24"/>
          <w:lang w:val="en-US"/>
        </w:rPr>
        <w:t xml:space="preserve">Officially published </w:t>
      </w:r>
      <w:r w:rsidRPr="00DF4E15">
        <w:rPr>
          <w:color w:val="auto"/>
          <w:sz w:val="24"/>
          <w:szCs w:val="24"/>
          <w:lang w:val="uk-UA"/>
        </w:rPr>
        <w:t>Kyiv: State Agency of Highways of Ukraine (Ukravtodor), 2022. 285 p. (Information and documentation).</w:t>
      </w:r>
    </w:p>
    <w:p w14:paraId="15F189D7" w14:textId="51AF365D" w:rsidR="00861C41" w:rsidRPr="00861C41" w:rsidRDefault="00861C41" w:rsidP="00861C41">
      <w:pPr>
        <w:pStyle w:val="af4"/>
        <w:numPr>
          <w:ilvl w:val="0"/>
          <w:numId w:val="17"/>
        </w:numPr>
        <w:spacing w:before="0"/>
        <w:jc w:val="both"/>
        <w:rPr>
          <w:rFonts w:ascii="Arial" w:hAnsi="Arial" w:cs="Arial"/>
          <w:sz w:val="24"/>
          <w:szCs w:val="24"/>
        </w:rPr>
      </w:pPr>
      <w:r w:rsidRPr="00861C41">
        <w:rPr>
          <w:rFonts w:ascii="Arial" w:eastAsia="Arial" w:hAnsi="Arial" w:cs="Arial"/>
          <w:color w:val="000000"/>
          <w:sz w:val="24"/>
          <w:szCs w:val="24"/>
        </w:rPr>
        <w:t xml:space="preserve">DSTU B V.2.7–127:2015. Asphalt-concrete mixtures and </w:t>
      </w:r>
      <w:r>
        <w:rPr>
          <w:rFonts w:ascii="Arial" w:eastAsia="Arial" w:hAnsi="Arial" w:cs="Arial"/>
          <w:color w:val="000000"/>
          <w:sz w:val="24"/>
          <w:szCs w:val="24"/>
          <w:lang w:val="en-US"/>
        </w:rPr>
        <w:t xml:space="preserve"> stone </w:t>
      </w:r>
      <w:r w:rsidRPr="00861C41">
        <w:rPr>
          <w:rFonts w:ascii="Arial" w:eastAsia="Arial" w:hAnsi="Arial" w:cs="Arial"/>
          <w:color w:val="000000"/>
          <w:sz w:val="24"/>
          <w:szCs w:val="24"/>
        </w:rPr>
        <w:t>mastic asphalt concrete.</w:t>
      </w:r>
    </w:p>
    <w:p w14:paraId="70AAB939" w14:textId="3A804BBE" w:rsidR="00CD7B4B" w:rsidRPr="00CD7B4B" w:rsidRDefault="00861C41" w:rsidP="00861C41">
      <w:pPr>
        <w:pStyle w:val="af4"/>
        <w:numPr>
          <w:ilvl w:val="0"/>
          <w:numId w:val="17"/>
        </w:numPr>
        <w:spacing w:before="0"/>
        <w:jc w:val="both"/>
        <w:rPr>
          <w:rFonts w:ascii="Arial" w:hAnsi="Arial" w:cs="Arial"/>
          <w:sz w:val="24"/>
          <w:szCs w:val="24"/>
        </w:rPr>
      </w:pPr>
      <w:r w:rsidRPr="00861C41">
        <w:rPr>
          <w:rFonts w:ascii="Arial" w:hAnsi="Arial" w:cs="Arial"/>
          <w:sz w:val="24"/>
          <w:szCs w:val="24"/>
        </w:rPr>
        <w:t>DSTU 4044:2019 Viscous petroleum road bitumens. Specifications</w:t>
      </w:r>
    </w:p>
    <w:p w14:paraId="7C12376C" w14:textId="77777777" w:rsidR="00861C41" w:rsidRPr="00861C41" w:rsidRDefault="00861C41" w:rsidP="00861C41">
      <w:pPr>
        <w:pStyle w:val="af4"/>
        <w:numPr>
          <w:ilvl w:val="0"/>
          <w:numId w:val="17"/>
        </w:numPr>
        <w:spacing w:before="0"/>
        <w:jc w:val="both"/>
        <w:rPr>
          <w:rFonts w:ascii="Arial" w:hAnsi="Arial" w:cs="Arial"/>
          <w:sz w:val="24"/>
          <w:szCs w:val="24"/>
        </w:rPr>
      </w:pPr>
      <w:r w:rsidRPr="00861C41">
        <w:rPr>
          <w:rFonts w:ascii="Arial" w:hAnsi="Arial" w:cs="Arial"/>
          <w:sz w:val="24"/>
          <w:szCs w:val="24"/>
        </w:rPr>
        <w:t>DSTU 9116:2021 Road bitumens modified with polymers. Specifications.</w:t>
      </w:r>
    </w:p>
    <w:p w14:paraId="27DAD089" w14:textId="18A3171D" w:rsidR="00CD7B4B" w:rsidRPr="00CD7B4B" w:rsidRDefault="00861C41" w:rsidP="00861C41">
      <w:pPr>
        <w:pStyle w:val="af4"/>
        <w:numPr>
          <w:ilvl w:val="0"/>
          <w:numId w:val="17"/>
        </w:numPr>
        <w:spacing w:before="0"/>
        <w:jc w:val="both"/>
        <w:rPr>
          <w:rFonts w:ascii="Arial" w:hAnsi="Arial" w:cs="Arial"/>
          <w:sz w:val="24"/>
          <w:szCs w:val="24"/>
        </w:rPr>
      </w:pPr>
      <w:r w:rsidRPr="00861C41">
        <w:rPr>
          <w:rFonts w:ascii="Arial" w:hAnsi="Arial" w:cs="Arial"/>
          <w:sz w:val="24"/>
          <w:szCs w:val="24"/>
        </w:rPr>
        <w:t xml:space="preserve">DSTU 9133:2021 Bitumen and bituminous binders. Road bitumens modified </w:t>
      </w:r>
      <w:r>
        <w:rPr>
          <w:rFonts w:ascii="Arial" w:hAnsi="Arial" w:cs="Arial"/>
          <w:sz w:val="24"/>
          <w:szCs w:val="24"/>
          <w:lang w:val="en-US"/>
        </w:rPr>
        <w:t>by</w:t>
      </w:r>
      <w:r w:rsidRPr="00861C41">
        <w:rPr>
          <w:rFonts w:ascii="Arial" w:hAnsi="Arial" w:cs="Arial"/>
          <w:sz w:val="24"/>
          <w:szCs w:val="24"/>
        </w:rPr>
        <w:t xml:space="preserve"> additive complexes. Specifications</w:t>
      </w:r>
    </w:p>
    <w:p w14:paraId="107EF13D" w14:textId="27ECC3BD" w:rsidR="00CD7B4B" w:rsidRPr="00CD7B4B" w:rsidRDefault="00861C41" w:rsidP="00861C41">
      <w:pPr>
        <w:pStyle w:val="af4"/>
        <w:numPr>
          <w:ilvl w:val="0"/>
          <w:numId w:val="17"/>
        </w:numPr>
        <w:spacing w:before="0"/>
        <w:jc w:val="both"/>
        <w:rPr>
          <w:rFonts w:ascii="Arial" w:hAnsi="Arial" w:cs="Arial"/>
          <w:sz w:val="24"/>
          <w:szCs w:val="24"/>
        </w:rPr>
      </w:pPr>
      <w:r w:rsidRPr="00861C41">
        <w:rPr>
          <w:rFonts w:ascii="Arial" w:hAnsi="Arial" w:cs="Arial"/>
          <w:sz w:val="24"/>
          <w:szCs w:val="24"/>
        </w:rPr>
        <w:t>DSTU B V.2.7-129:2013 Building materials. Bituminous road emulsions. Specifications</w:t>
      </w:r>
      <w:r w:rsidR="00CD7B4B" w:rsidRPr="00CD7B4B">
        <w:rPr>
          <w:rFonts w:ascii="Arial" w:hAnsi="Arial" w:cs="Arial"/>
          <w:sz w:val="24"/>
          <w:szCs w:val="24"/>
        </w:rPr>
        <w:t>.</w:t>
      </w:r>
    </w:p>
    <w:p w14:paraId="70F95FFD" w14:textId="6C8C64B6" w:rsidR="00CD7B4B" w:rsidRPr="00CD7B4B" w:rsidRDefault="00861C41" w:rsidP="00861C41">
      <w:pPr>
        <w:pStyle w:val="af4"/>
        <w:numPr>
          <w:ilvl w:val="0"/>
          <w:numId w:val="17"/>
        </w:numPr>
        <w:spacing w:before="0"/>
        <w:jc w:val="both"/>
        <w:rPr>
          <w:rFonts w:ascii="Arial" w:hAnsi="Arial" w:cs="Arial"/>
          <w:sz w:val="24"/>
          <w:szCs w:val="24"/>
        </w:rPr>
      </w:pPr>
      <w:r w:rsidRPr="00861C41">
        <w:rPr>
          <w:rFonts w:ascii="Arial" w:hAnsi="Arial" w:cs="Arial"/>
          <w:sz w:val="24"/>
          <w:szCs w:val="24"/>
        </w:rPr>
        <w:t>DSTU B V.2.7-136:2016 Materials for seams and cracks</w:t>
      </w:r>
      <w:r w:rsidRPr="00861C41">
        <w:t xml:space="preserve"> </w:t>
      </w:r>
      <w:r w:rsidRPr="00861C41">
        <w:rPr>
          <w:rFonts w:ascii="Arial" w:hAnsi="Arial" w:cs="Arial"/>
          <w:sz w:val="24"/>
          <w:szCs w:val="24"/>
        </w:rPr>
        <w:t>sealing in highway pavements. General technical requirements</w:t>
      </w:r>
    </w:p>
    <w:p w14:paraId="04188CE7" w14:textId="77777777"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DSTU B V.2.7-319:2016 Asphalt-concrete mixtures road and airfield asphalt concrete. Test methods</w:t>
      </w:r>
    </w:p>
    <w:p w14:paraId="3E2A7531" w14:textId="77777777"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DSTU B V.2.7-89-99 (GOST 12801-98) "Materials based on organic binders for road and airfield construction. Test methods"</w:t>
      </w:r>
    </w:p>
    <w:p w14:paraId="1803E6B1" w14:textId="77777777"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DSTU 8607:2015 Geosynthetic road materials. Test methods</w:t>
      </w:r>
    </w:p>
    <w:p w14:paraId="5E772365" w14:textId="0007D919"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MR B.2.7-218-24729256-758:2009 Synthetic materials for asphalt concrete</w:t>
      </w:r>
      <w:r>
        <w:rPr>
          <w:rFonts w:ascii="Arial" w:hAnsi="Arial" w:cs="Arial"/>
          <w:sz w:val="24"/>
          <w:szCs w:val="24"/>
          <w:lang w:val="en-US"/>
        </w:rPr>
        <w:t xml:space="preserve"> reinforcement</w:t>
      </w:r>
      <w:r w:rsidRPr="007A09C1">
        <w:rPr>
          <w:rFonts w:ascii="Arial" w:hAnsi="Arial" w:cs="Arial"/>
          <w:sz w:val="24"/>
          <w:szCs w:val="24"/>
        </w:rPr>
        <w:t>. Test methods.</w:t>
      </w:r>
    </w:p>
    <w:p w14:paraId="16DDC032" w14:textId="77777777"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DSTU 8853:2019 Anti-icing materials for highways. Specifications</w:t>
      </w:r>
    </w:p>
    <w:p w14:paraId="5642C7A7" w14:textId="77777777"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DSTU 2587:2021 Road traffic safety. Road markings. General technical requirements. Control methods. Application rules</w:t>
      </w:r>
    </w:p>
    <w:p w14:paraId="1949C98D" w14:textId="17B39E0D" w:rsidR="007A09C1" w:rsidRPr="007A09C1" w:rsidRDefault="007A09C1" w:rsidP="007A09C1">
      <w:pPr>
        <w:pStyle w:val="af4"/>
        <w:numPr>
          <w:ilvl w:val="0"/>
          <w:numId w:val="17"/>
        </w:numPr>
        <w:spacing w:before="0"/>
        <w:jc w:val="both"/>
        <w:rPr>
          <w:rFonts w:ascii="Arial" w:hAnsi="Arial" w:cs="Arial"/>
          <w:sz w:val="24"/>
          <w:szCs w:val="24"/>
        </w:rPr>
      </w:pPr>
      <w:r w:rsidRPr="007A09C1">
        <w:rPr>
          <w:rFonts w:ascii="Arial" w:hAnsi="Arial" w:cs="Arial"/>
          <w:sz w:val="24"/>
          <w:szCs w:val="24"/>
        </w:rPr>
        <w:t xml:space="preserve">DSTU 8745:2017 Roads. Methods of </w:t>
      </w:r>
      <w:r>
        <w:rPr>
          <w:rFonts w:ascii="Arial" w:hAnsi="Arial" w:cs="Arial"/>
          <w:sz w:val="24"/>
          <w:szCs w:val="24"/>
          <w:lang w:val="en-US"/>
        </w:rPr>
        <w:t xml:space="preserve">roughness </w:t>
      </w:r>
      <w:r w:rsidRPr="007A09C1">
        <w:rPr>
          <w:rFonts w:ascii="Arial" w:hAnsi="Arial" w:cs="Arial"/>
          <w:sz w:val="24"/>
          <w:szCs w:val="24"/>
        </w:rPr>
        <w:t xml:space="preserve">measuring of </w:t>
      </w:r>
      <w:r>
        <w:rPr>
          <w:rFonts w:ascii="Arial" w:hAnsi="Arial" w:cs="Arial"/>
          <w:sz w:val="24"/>
          <w:szCs w:val="24"/>
        </w:rPr>
        <w:t>the base and covering</w:t>
      </w:r>
      <w:r w:rsidRPr="007A09C1">
        <w:rPr>
          <w:rFonts w:ascii="Arial" w:hAnsi="Arial" w:cs="Arial"/>
          <w:sz w:val="24"/>
          <w:szCs w:val="24"/>
        </w:rPr>
        <w:t xml:space="preserve"> road </w:t>
      </w:r>
      <w:r>
        <w:rPr>
          <w:rFonts w:ascii="Arial" w:hAnsi="Arial" w:cs="Arial"/>
          <w:sz w:val="24"/>
          <w:szCs w:val="24"/>
          <w:lang w:val="en-US"/>
        </w:rPr>
        <w:t>pavement layers.</w:t>
      </w:r>
    </w:p>
    <w:p w14:paraId="5FE1B361" w14:textId="06C31EAA" w:rsidR="001436DF" w:rsidRPr="001436DF" w:rsidRDefault="001436DF" w:rsidP="001436DF">
      <w:pPr>
        <w:pStyle w:val="af4"/>
        <w:numPr>
          <w:ilvl w:val="0"/>
          <w:numId w:val="17"/>
        </w:numPr>
        <w:spacing w:before="0"/>
        <w:jc w:val="both"/>
        <w:rPr>
          <w:rFonts w:ascii="Arial" w:hAnsi="Arial" w:cs="Arial"/>
          <w:sz w:val="24"/>
          <w:szCs w:val="24"/>
        </w:rPr>
      </w:pPr>
      <w:r w:rsidRPr="001436DF">
        <w:rPr>
          <w:rFonts w:ascii="Arial" w:hAnsi="Arial" w:cs="Arial"/>
          <w:sz w:val="24"/>
          <w:szCs w:val="24"/>
        </w:rPr>
        <w:t xml:space="preserve">DSTU B V.2.3-42:2016 Motor roads. Methods of the deformation characteristics </w:t>
      </w:r>
      <w:r>
        <w:rPr>
          <w:rFonts w:ascii="Arial" w:hAnsi="Arial" w:cs="Arial"/>
          <w:sz w:val="24"/>
          <w:szCs w:val="24"/>
          <w:lang w:val="en-US"/>
        </w:rPr>
        <w:t xml:space="preserve">determination </w:t>
      </w:r>
      <w:r w:rsidRPr="001436DF">
        <w:rPr>
          <w:rFonts w:ascii="Arial" w:hAnsi="Arial" w:cs="Arial"/>
          <w:sz w:val="24"/>
          <w:szCs w:val="24"/>
        </w:rPr>
        <w:t xml:space="preserve">of the </w:t>
      </w:r>
      <w:r>
        <w:rPr>
          <w:rFonts w:ascii="Arial" w:hAnsi="Arial" w:cs="Arial"/>
          <w:sz w:val="24"/>
          <w:szCs w:val="24"/>
          <w:lang w:val="en-US"/>
        </w:rPr>
        <w:t>subgrade</w:t>
      </w:r>
      <w:r w:rsidRPr="001436DF">
        <w:rPr>
          <w:rFonts w:ascii="Arial" w:hAnsi="Arial" w:cs="Arial"/>
          <w:sz w:val="24"/>
          <w:szCs w:val="24"/>
        </w:rPr>
        <w:t xml:space="preserve"> and road </w:t>
      </w:r>
      <w:r>
        <w:rPr>
          <w:rFonts w:ascii="Arial" w:hAnsi="Arial" w:cs="Arial"/>
          <w:sz w:val="24"/>
          <w:szCs w:val="24"/>
          <w:lang w:val="en-US"/>
        </w:rPr>
        <w:t>pavement.</w:t>
      </w:r>
    </w:p>
    <w:p w14:paraId="0BB549A4" w14:textId="77777777" w:rsidR="001436DF" w:rsidRPr="001436DF" w:rsidRDefault="001436DF" w:rsidP="001436DF">
      <w:pPr>
        <w:pStyle w:val="af4"/>
        <w:numPr>
          <w:ilvl w:val="0"/>
          <w:numId w:val="17"/>
        </w:numPr>
        <w:spacing w:before="0"/>
        <w:jc w:val="both"/>
        <w:rPr>
          <w:rFonts w:ascii="Arial" w:hAnsi="Arial" w:cs="Arial"/>
          <w:sz w:val="24"/>
          <w:szCs w:val="24"/>
        </w:rPr>
      </w:pPr>
      <w:r w:rsidRPr="001436DF">
        <w:rPr>
          <w:rFonts w:ascii="Arial" w:hAnsi="Arial" w:cs="Arial"/>
          <w:sz w:val="24"/>
          <w:szCs w:val="24"/>
        </w:rPr>
        <w:t>DSTU-N B V.2.3-32:2016 Guideline on the arrangement of road surface</w:t>
      </w:r>
    </w:p>
    <w:p w14:paraId="75E160E8" w14:textId="361B8E65" w:rsidR="001436DF" w:rsidRPr="001436DF" w:rsidRDefault="001436DF" w:rsidP="001436DF">
      <w:pPr>
        <w:pStyle w:val="af4"/>
        <w:numPr>
          <w:ilvl w:val="0"/>
          <w:numId w:val="17"/>
        </w:numPr>
        <w:spacing w:before="0"/>
        <w:jc w:val="both"/>
        <w:rPr>
          <w:rFonts w:ascii="Arial" w:hAnsi="Arial" w:cs="Arial"/>
          <w:sz w:val="24"/>
          <w:szCs w:val="24"/>
        </w:rPr>
      </w:pPr>
      <w:r w:rsidRPr="001436DF">
        <w:rPr>
          <w:rFonts w:ascii="Arial" w:hAnsi="Arial" w:cs="Arial"/>
          <w:sz w:val="24"/>
          <w:szCs w:val="24"/>
        </w:rPr>
        <w:t xml:space="preserve">DSTU 8977:2020 Road materials produced by </w:t>
      </w:r>
      <w:r>
        <w:rPr>
          <w:rFonts w:ascii="Arial" w:hAnsi="Arial" w:cs="Arial"/>
          <w:sz w:val="24"/>
          <w:szCs w:val="24"/>
        </w:rPr>
        <w:t>cold recycling technology</w:t>
      </w:r>
      <w:r w:rsidRPr="001436DF">
        <w:rPr>
          <w:rFonts w:ascii="Arial" w:hAnsi="Arial" w:cs="Arial"/>
          <w:sz w:val="24"/>
          <w:szCs w:val="24"/>
        </w:rPr>
        <w:t>. Test methods</w:t>
      </w:r>
    </w:p>
    <w:p w14:paraId="7416B0B3" w14:textId="77777777" w:rsidR="006D3839" w:rsidRPr="006D3839" w:rsidRDefault="006D3839" w:rsidP="006D3839">
      <w:pPr>
        <w:pStyle w:val="af4"/>
        <w:numPr>
          <w:ilvl w:val="0"/>
          <w:numId w:val="17"/>
        </w:numPr>
        <w:spacing w:before="0"/>
        <w:jc w:val="both"/>
        <w:rPr>
          <w:rFonts w:ascii="Arial" w:hAnsi="Arial" w:cs="Arial"/>
          <w:sz w:val="24"/>
          <w:szCs w:val="24"/>
        </w:rPr>
      </w:pPr>
      <w:r w:rsidRPr="006D3839">
        <w:rPr>
          <w:rFonts w:ascii="Arial" w:hAnsi="Arial" w:cs="Arial"/>
          <w:sz w:val="24"/>
          <w:szCs w:val="24"/>
        </w:rPr>
        <w:lastRenderedPageBreak/>
        <w:t>DSTU B V.2.7-71-98 (GOST 8269.0-97) Building materials. Crushed stone and gravel from dense rocks and industrial waste for construction work. Methods of physical and mechanical tests</w:t>
      </w:r>
    </w:p>
    <w:p w14:paraId="6EBA97B8" w14:textId="771D18DD" w:rsidR="00CD7B4B" w:rsidRPr="00CD7B4B" w:rsidRDefault="006D3839" w:rsidP="006D3839">
      <w:pPr>
        <w:pStyle w:val="af4"/>
        <w:numPr>
          <w:ilvl w:val="0"/>
          <w:numId w:val="17"/>
        </w:numPr>
        <w:spacing w:before="0"/>
        <w:jc w:val="both"/>
        <w:rPr>
          <w:rFonts w:ascii="Arial" w:hAnsi="Arial" w:cs="Arial"/>
          <w:sz w:val="24"/>
          <w:szCs w:val="24"/>
        </w:rPr>
      </w:pPr>
      <w:r w:rsidRPr="006D3839">
        <w:rPr>
          <w:rFonts w:ascii="Arial" w:hAnsi="Arial" w:cs="Arial"/>
          <w:sz w:val="24"/>
          <w:szCs w:val="24"/>
        </w:rPr>
        <w:t>DSTU B V.2.7-309:2016 Soils reinforced with a binder. Test methods</w:t>
      </w:r>
    </w:p>
    <w:p w14:paraId="3C6BDB73" w14:textId="77777777" w:rsidR="006D3839" w:rsidRPr="006D3839" w:rsidRDefault="006D3839" w:rsidP="006D3839">
      <w:pPr>
        <w:pStyle w:val="a4"/>
        <w:numPr>
          <w:ilvl w:val="0"/>
          <w:numId w:val="17"/>
        </w:numPr>
        <w:shd w:val="clear" w:color="auto" w:fill="FFFFFF"/>
        <w:spacing w:line="240" w:lineRule="auto"/>
        <w:jc w:val="both"/>
        <w:rPr>
          <w:sz w:val="24"/>
          <w:szCs w:val="24"/>
          <w:lang w:val="uk-UA"/>
        </w:rPr>
      </w:pPr>
      <w:r>
        <w:rPr>
          <w:sz w:val="24"/>
          <w:szCs w:val="24"/>
          <w:lang w:val="en-US"/>
        </w:rPr>
        <w:t>Solodkiy</w:t>
      </w:r>
      <w:r>
        <w:rPr>
          <w:sz w:val="24"/>
          <w:szCs w:val="24"/>
          <w:lang w:val="uk-UA"/>
        </w:rPr>
        <w:t xml:space="preserve"> S.</w:t>
      </w:r>
      <w:r w:rsidRPr="006D3839">
        <w:rPr>
          <w:sz w:val="24"/>
          <w:szCs w:val="24"/>
          <w:lang w:val="uk-UA"/>
        </w:rPr>
        <w:t xml:space="preserve"> Road </w:t>
      </w:r>
      <w:r>
        <w:rPr>
          <w:sz w:val="24"/>
          <w:szCs w:val="24"/>
          <w:lang w:val="en-US"/>
        </w:rPr>
        <w:t>pavements</w:t>
      </w:r>
      <w:r w:rsidRPr="006D3839">
        <w:rPr>
          <w:sz w:val="24"/>
          <w:szCs w:val="24"/>
          <w:lang w:val="uk-UA"/>
        </w:rPr>
        <w:t>: training. manual Lviv Polytechnic Publishing House, 2020. – 218 p.</w:t>
      </w:r>
    </w:p>
    <w:p w14:paraId="09D32F19" w14:textId="235EFCB5" w:rsidR="006D3839" w:rsidRPr="006D3839" w:rsidRDefault="006D3839" w:rsidP="006D3839">
      <w:pPr>
        <w:pStyle w:val="a4"/>
        <w:numPr>
          <w:ilvl w:val="0"/>
          <w:numId w:val="17"/>
        </w:numPr>
        <w:tabs>
          <w:tab w:val="left" w:pos="284"/>
        </w:tabs>
        <w:spacing w:line="240" w:lineRule="auto"/>
        <w:jc w:val="both"/>
        <w:rPr>
          <w:sz w:val="24"/>
          <w:szCs w:val="24"/>
          <w:lang w:val="uk-UA"/>
        </w:rPr>
      </w:pPr>
      <w:r w:rsidRPr="006D3839">
        <w:rPr>
          <w:sz w:val="24"/>
          <w:szCs w:val="24"/>
          <w:lang w:val="uk-UA"/>
        </w:rPr>
        <w:t xml:space="preserve">Methodological instructions for the completion of master's theses in the department of highway construction and </w:t>
      </w:r>
      <w:r>
        <w:rPr>
          <w:sz w:val="24"/>
          <w:szCs w:val="24"/>
          <w:lang w:val="en-US"/>
        </w:rPr>
        <w:t>maintenance</w:t>
      </w:r>
      <w:r w:rsidRPr="006D3839">
        <w:rPr>
          <w:sz w:val="24"/>
          <w:szCs w:val="24"/>
          <w:lang w:val="uk-UA"/>
        </w:rPr>
        <w:t xml:space="preserve"> named after OK. Birulya for students in the field of training 192 "Construction and civ</w:t>
      </w:r>
      <w:r>
        <w:rPr>
          <w:sz w:val="24"/>
          <w:szCs w:val="24"/>
          <w:lang w:val="uk-UA"/>
        </w:rPr>
        <w:t>il engineering". Compilers: V. Zhdanyuk, I.</w:t>
      </w:r>
      <w:r w:rsidRPr="006D3839">
        <w:rPr>
          <w:sz w:val="24"/>
          <w:szCs w:val="24"/>
          <w:lang w:val="uk-UA"/>
        </w:rPr>
        <w:t xml:space="preserve"> Kiyas</w:t>
      </w:r>
      <w:r>
        <w:rPr>
          <w:sz w:val="24"/>
          <w:szCs w:val="24"/>
          <w:lang w:val="uk-UA"/>
        </w:rPr>
        <w:t>hko, R. Smolyanyuk, D.</w:t>
      </w:r>
      <w:r w:rsidRPr="006D3839">
        <w:rPr>
          <w:sz w:val="24"/>
          <w:szCs w:val="24"/>
          <w:lang w:val="uk-UA"/>
        </w:rPr>
        <w:t xml:space="preserve"> Kostin. – Kharkiv 2022</w:t>
      </w:r>
    </w:p>
    <w:p w14:paraId="474FE456" w14:textId="77777777" w:rsidR="006D3839" w:rsidRPr="006D3839" w:rsidRDefault="006D3839" w:rsidP="006D3839">
      <w:pPr>
        <w:pStyle w:val="a4"/>
        <w:numPr>
          <w:ilvl w:val="0"/>
          <w:numId w:val="17"/>
        </w:numPr>
        <w:tabs>
          <w:tab w:val="left" w:pos="284"/>
        </w:tabs>
        <w:spacing w:line="240" w:lineRule="auto"/>
        <w:jc w:val="both"/>
        <w:rPr>
          <w:sz w:val="24"/>
          <w:szCs w:val="24"/>
          <w:lang w:val="uk-UA"/>
        </w:rPr>
      </w:pPr>
    </w:p>
    <w:p w14:paraId="07CD994E" w14:textId="6AB50E59" w:rsidR="00E63A82" w:rsidRPr="00B60EF1" w:rsidRDefault="006D3839" w:rsidP="00B60EF1">
      <w:pPr>
        <w:tabs>
          <w:tab w:val="left" w:pos="284"/>
        </w:tabs>
        <w:spacing w:line="240" w:lineRule="auto"/>
        <w:jc w:val="both"/>
        <w:rPr>
          <w:rStyle w:val="a6"/>
          <w:b w:val="0"/>
          <w:color w:val="000000" w:themeColor="text1"/>
          <w:sz w:val="24"/>
          <w:szCs w:val="24"/>
          <w:shd w:val="clear" w:color="auto" w:fill="FFFFFF"/>
          <w:lang w:val="uk-UA"/>
        </w:rPr>
      </w:pPr>
      <w:r>
        <w:rPr>
          <w:sz w:val="24"/>
          <w:szCs w:val="24"/>
          <w:lang w:val="uk-UA"/>
        </w:rPr>
        <w:t>Methodical guidelines for</w:t>
      </w:r>
      <w:r w:rsidRPr="006D3839">
        <w:rPr>
          <w:sz w:val="24"/>
          <w:szCs w:val="24"/>
          <w:lang w:val="uk-UA"/>
        </w:rPr>
        <w:t xml:space="preserve"> the main machines</w:t>
      </w:r>
      <w:r>
        <w:rPr>
          <w:sz w:val="24"/>
          <w:szCs w:val="24"/>
          <w:lang w:val="en-US"/>
        </w:rPr>
        <w:t xml:space="preserve"> selection</w:t>
      </w:r>
      <w:r w:rsidRPr="006D3839">
        <w:rPr>
          <w:sz w:val="24"/>
          <w:szCs w:val="24"/>
          <w:lang w:val="uk-UA"/>
        </w:rPr>
        <w:t xml:space="preserve"> for the construction and reconstruction of highways in course and diploma </w:t>
      </w:r>
      <w:r>
        <w:rPr>
          <w:sz w:val="24"/>
          <w:szCs w:val="24"/>
          <w:lang w:val="en-US"/>
        </w:rPr>
        <w:t>papers</w:t>
      </w:r>
      <w:r w:rsidRPr="006D3839">
        <w:rPr>
          <w:sz w:val="24"/>
          <w:szCs w:val="24"/>
          <w:lang w:val="uk-UA"/>
        </w:rPr>
        <w:t xml:space="preserve">. </w:t>
      </w:r>
      <w:r w:rsidRPr="004C1A16">
        <w:rPr>
          <w:sz w:val="24"/>
          <w:szCs w:val="24"/>
          <w:lang w:val="uk-UA"/>
        </w:rPr>
        <w:t>Compilers</w:t>
      </w:r>
      <w:bookmarkStart w:id="0" w:name="_GoBack"/>
      <w:bookmarkEnd w:id="0"/>
      <w:r w:rsidRPr="006D3839">
        <w:rPr>
          <w:sz w:val="24"/>
          <w:szCs w:val="24"/>
          <w:lang w:val="uk-UA"/>
        </w:rPr>
        <w:t>: I.V. Kiyashko, V.K. Zhdanyuk, O.O. Guessed, O.O. Fomenko. – Kharkiv 2015</w:t>
      </w:r>
      <w:r w:rsidR="00833F65" w:rsidRPr="00B60EF1">
        <w:rPr>
          <w:rStyle w:val="a6"/>
          <w:color w:val="000000" w:themeColor="text1"/>
          <w:sz w:val="24"/>
          <w:szCs w:val="24"/>
          <w:shd w:val="clear" w:color="auto" w:fill="FFFFFF"/>
          <w:lang w:val="uk-UA"/>
        </w:rPr>
        <w:t>Додаткові джерела:</w:t>
      </w:r>
      <w:r w:rsidR="001604F1" w:rsidRPr="00B60EF1">
        <w:rPr>
          <w:rStyle w:val="a6"/>
          <w:b w:val="0"/>
          <w:color w:val="000000" w:themeColor="text1"/>
          <w:sz w:val="24"/>
          <w:szCs w:val="24"/>
          <w:shd w:val="clear" w:color="auto" w:fill="FFFFFF"/>
          <w:lang w:val="uk-UA"/>
        </w:rPr>
        <w:t xml:space="preserve"> </w:t>
      </w:r>
    </w:p>
    <w:p w14:paraId="757F0519" w14:textId="7BA5BFC3" w:rsidR="00665BFC" w:rsidRPr="00B60EF1" w:rsidRDefault="00CA6868" w:rsidP="00CA6868">
      <w:pPr>
        <w:pStyle w:val="a4"/>
        <w:widowControl w:val="0"/>
        <w:numPr>
          <w:ilvl w:val="0"/>
          <w:numId w:val="18"/>
        </w:numPr>
        <w:tabs>
          <w:tab w:val="left" w:pos="0"/>
          <w:tab w:val="left" w:pos="284"/>
        </w:tabs>
        <w:overflowPunct w:val="0"/>
        <w:autoSpaceDE w:val="0"/>
        <w:autoSpaceDN w:val="0"/>
        <w:adjustRightInd w:val="0"/>
        <w:spacing w:after="0" w:line="240" w:lineRule="auto"/>
        <w:textAlignment w:val="baseline"/>
        <w:rPr>
          <w:sz w:val="24"/>
          <w:szCs w:val="24"/>
          <w:lang w:val="uk-UA"/>
        </w:rPr>
      </w:pPr>
      <w:r w:rsidRPr="00CA6868">
        <w:rPr>
          <w:sz w:val="24"/>
          <w:szCs w:val="24"/>
          <w:lang w:val="uk-UA"/>
        </w:rPr>
        <w:t>distance course:</w:t>
      </w:r>
    </w:p>
    <w:p w14:paraId="41BDFBFA" w14:textId="1B24115E" w:rsidR="00CF3642" w:rsidRPr="00CF3642" w:rsidRDefault="004C1A16" w:rsidP="00CF3642">
      <w:pPr>
        <w:spacing w:after="0" w:line="240" w:lineRule="auto"/>
        <w:ind w:left="0" w:firstLine="567"/>
        <w:rPr>
          <w:sz w:val="24"/>
          <w:szCs w:val="24"/>
          <w:lang w:val="uk-UA"/>
        </w:rPr>
      </w:pPr>
      <w:hyperlink r:id="rId16" w:history="1">
        <w:r w:rsidR="00CF3642" w:rsidRPr="00CF3642">
          <w:rPr>
            <w:rStyle w:val="a3"/>
            <w:sz w:val="24"/>
            <w:szCs w:val="24"/>
          </w:rPr>
          <w:t>https</w:t>
        </w:r>
        <w:r w:rsidR="00CF3642" w:rsidRPr="00CF3642">
          <w:rPr>
            <w:rStyle w:val="a3"/>
            <w:sz w:val="24"/>
            <w:szCs w:val="24"/>
            <w:lang w:val="uk-UA"/>
          </w:rPr>
          <w:t>://</w:t>
        </w:r>
        <w:r w:rsidR="00CF3642" w:rsidRPr="00CF3642">
          <w:rPr>
            <w:rStyle w:val="a3"/>
            <w:sz w:val="24"/>
            <w:szCs w:val="24"/>
          </w:rPr>
          <w:t>dl</w:t>
        </w:r>
        <w:r w:rsidR="00CF3642" w:rsidRPr="00CF3642">
          <w:rPr>
            <w:rStyle w:val="a3"/>
            <w:sz w:val="24"/>
            <w:szCs w:val="24"/>
            <w:lang w:val="uk-UA"/>
          </w:rPr>
          <w:t>2022.</w:t>
        </w:r>
        <w:r w:rsidR="00CF3642" w:rsidRPr="00CF3642">
          <w:rPr>
            <w:rStyle w:val="a3"/>
            <w:sz w:val="24"/>
            <w:szCs w:val="24"/>
          </w:rPr>
          <w:t>khadi</w:t>
        </w:r>
        <w:r w:rsidR="00CF3642" w:rsidRPr="00CF3642">
          <w:rPr>
            <w:rStyle w:val="a3"/>
            <w:sz w:val="24"/>
            <w:szCs w:val="24"/>
            <w:lang w:val="uk-UA"/>
          </w:rPr>
          <w:t>.</w:t>
        </w:r>
        <w:r w:rsidR="00CF3642" w:rsidRPr="00CF3642">
          <w:rPr>
            <w:rStyle w:val="a3"/>
            <w:sz w:val="24"/>
            <w:szCs w:val="24"/>
          </w:rPr>
          <w:t>kharkov</w:t>
        </w:r>
        <w:r w:rsidR="00CF3642" w:rsidRPr="00CF3642">
          <w:rPr>
            <w:rStyle w:val="a3"/>
            <w:sz w:val="24"/>
            <w:szCs w:val="24"/>
            <w:lang w:val="uk-UA"/>
          </w:rPr>
          <w:t>.</w:t>
        </w:r>
        <w:r w:rsidR="00CF3642" w:rsidRPr="00CF3642">
          <w:rPr>
            <w:rStyle w:val="a3"/>
            <w:sz w:val="24"/>
            <w:szCs w:val="24"/>
          </w:rPr>
          <w:t>ua</w:t>
        </w:r>
        <w:r w:rsidR="00CF3642" w:rsidRPr="00CF3642">
          <w:rPr>
            <w:rStyle w:val="a3"/>
            <w:sz w:val="24"/>
            <w:szCs w:val="24"/>
            <w:lang w:val="uk-UA"/>
          </w:rPr>
          <w:t>/</w:t>
        </w:r>
        <w:r w:rsidR="00CF3642" w:rsidRPr="00CF3642">
          <w:rPr>
            <w:rStyle w:val="a3"/>
            <w:sz w:val="24"/>
            <w:szCs w:val="24"/>
          </w:rPr>
          <w:t>course</w:t>
        </w:r>
        <w:r w:rsidR="00CF3642" w:rsidRPr="00CF3642">
          <w:rPr>
            <w:rStyle w:val="a3"/>
            <w:sz w:val="24"/>
            <w:szCs w:val="24"/>
            <w:lang w:val="uk-UA"/>
          </w:rPr>
          <w:t>/</w:t>
        </w:r>
        <w:r w:rsidR="00CF3642" w:rsidRPr="00CF3642">
          <w:rPr>
            <w:rStyle w:val="a3"/>
            <w:sz w:val="24"/>
            <w:szCs w:val="24"/>
          </w:rPr>
          <w:t>view</w:t>
        </w:r>
        <w:r w:rsidR="00CF3642" w:rsidRPr="00CF3642">
          <w:rPr>
            <w:rStyle w:val="a3"/>
            <w:sz w:val="24"/>
            <w:szCs w:val="24"/>
            <w:lang w:val="uk-UA"/>
          </w:rPr>
          <w:t>.</w:t>
        </w:r>
        <w:r w:rsidR="00CF3642" w:rsidRPr="00CF3642">
          <w:rPr>
            <w:rStyle w:val="a3"/>
            <w:sz w:val="24"/>
            <w:szCs w:val="24"/>
          </w:rPr>
          <w:t>php</w:t>
        </w:r>
        <w:r w:rsidR="00CF3642" w:rsidRPr="00CF3642">
          <w:rPr>
            <w:rStyle w:val="a3"/>
            <w:sz w:val="24"/>
            <w:szCs w:val="24"/>
            <w:lang w:val="uk-UA"/>
          </w:rPr>
          <w:t>?</w:t>
        </w:r>
        <w:r w:rsidR="00CF3642" w:rsidRPr="00CF3642">
          <w:rPr>
            <w:rStyle w:val="a3"/>
            <w:sz w:val="24"/>
            <w:szCs w:val="24"/>
          </w:rPr>
          <w:t>id</w:t>
        </w:r>
        <w:r w:rsidR="00CF3642" w:rsidRPr="00CF3642">
          <w:rPr>
            <w:rStyle w:val="a3"/>
            <w:sz w:val="24"/>
            <w:szCs w:val="24"/>
            <w:lang w:val="uk-UA"/>
          </w:rPr>
          <w:t>=3060</w:t>
        </w:r>
      </w:hyperlink>
    </w:p>
    <w:p w14:paraId="4931AD43" w14:textId="169DB204" w:rsidR="00CF3642" w:rsidRPr="00CA6868" w:rsidRDefault="00CB292E" w:rsidP="00CF3642">
      <w:pPr>
        <w:spacing w:after="0" w:line="240" w:lineRule="auto"/>
        <w:ind w:left="0" w:firstLine="567"/>
        <w:rPr>
          <w:sz w:val="24"/>
          <w:szCs w:val="24"/>
          <w:lang w:val="en-US"/>
        </w:rPr>
      </w:pPr>
      <w:r w:rsidRPr="00B60EF1">
        <w:rPr>
          <w:sz w:val="24"/>
          <w:szCs w:val="24"/>
          <w:lang w:val="uk-UA"/>
        </w:rPr>
        <w:t>2</w:t>
      </w:r>
      <w:r w:rsidR="00E63A82" w:rsidRPr="00B60EF1">
        <w:rPr>
          <w:sz w:val="24"/>
          <w:szCs w:val="24"/>
          <w:lang w:val="uk-UA"/>
        </w:rPr>
        <w:t xml:space="preserve">. </w:t>
      </w:r>
      <w:r w:rsidR="00CA6868" w:rsidRPr="00CA6868">
        <w:rPr>
          <w:sz w:val="24"/>
          <w:szCs w:val="24"/>
          <w:lang w:val="en-US"/>
        </w:rPr>
        <w:t xml:space="preserve">Library named after </w:t>
      </w:r>
      <w:r w:rsidR="00CA6868">
        <w:rPr>
          <w:sz w:val="24"/>
          <w:szCs w:val="24"/>
          <w:lang w:val="en-US"/>
        </w:rPr>
        <w:t xml:space="preserve">Korolenko </w:t>
      </w:r>
      <w:r w:rsidR="00CF3642" w:rsidRPr="00E64CA6">
        <w:rPr>
          <w:sz w:val="24"/>
          <w:szCs w:val="24"/>
          <w:lang w:val="en-US"/>
        </w:rPr>
        <w:t>URL</w:t>
      </w:r>
      <w:r w:rsidR="00CF3642" w:rsidRPr="00CA6868">
        <w:rPr>
          <w:sz w:val="24"/>
          <w:szCs w:val="24"/>
          <w:lang w:val="en-US"/>
        </w:rPr>
        <w:t xml:space="preserve">: </w:t>
      </w:r>
      <w:hyperlink r:id="rId17" w:history="1">
        <w:r w:rsidR="00CF3642" w:rsidRPr="00E64CA6">
          <w:rPr>
            <w:rStyle w:val="a3"/>
            <w:sz w:val="24"/>
            <w:szCs w:val="24"/>
            <w:lang w:val="en-US"/>
          </w:rPr>
          <w:t>http</w:t>
        </w:r>
        <w:r w:rsidR="00CF3642" w:rsidRPr="00CA6868">
          <w:rPr>
            <w:rStyle w:val="a3"/>
            <w:sz w:val="24"/>
            <w:szCs w:val="24"/>
            <w:lang w:val="en-US"/>
          </w:rPr>
          <w:t>://</w:t>
        </w:r>
        <w:r w:rsidR="00CF3642" w:rsidRPr="00E64CA6">
          <w:rPr>
            <w:rStyle w:val="a3"/>
            <w:sz w:val="24"/>
            <w:szCs w:val="24"/>
            <w:lang w:val="en-US"/>
          </w:rPr>
          <w:t>korolenko</w:t>
        </w:r>
        <w:r w:rsidR="00CF3642" w:rsidRPr="00CA6868">
          <w:rPr>
            <w:rStyle w:val="a3"/>
            <w:sz w:val="24"/>
            <w:szCs w:val="24"/>
            <w:lang w:val="en-US"/>
          </w:rPr>
          <w:t>.</w:t>
        </w:r>
        <w:r w:rsidR="00CF3642" w:rsidRPr="00E64CA6">
          <w:rPr>
            <w:rStyle w:val="a3"/>
            <w:sz w:val="24"/>
            <w:szCs w:val="24"/>
            <w:lang w:val="en-US"/>
          </w:rPr>
          <w:t>kharkov</w:t>
        </w:r>
        <w:r w:rsidR="00CF3642" w:rsidRPr="00CA6868">
          <w:rPr>
            <w:rStyle w:val="a3"/>
            <w:sz w:val="24"/>
            <w:szCs w:val="24"/>
            <w:lang w:val="en-US"/>
          </w:rPr>
          <w:t>.</w:t>
        </w:r>
        <w:r w:rsidR="00CF3642" w:rsidRPr="00E64CA6">
          <w:rPr>
            <w:rStyle w:val="a3"/>
            <w:sz w:val="24"/>
            <w:szCs w:val="24"/>
            <w:lang w:val="en-US"/>
          </w:rPr>
          <w:t>com</w:t>
        </w:r>
        <w:r w:rsidR="00CF3642" w:rsidRPr="00CA6868">
          <w:rPr>
            <w:rStyle w:val="a3"/>
            <w:sz w:val="24"/>
            <w:szCs w:val="24"/>
            <w:lang w:val="en-US"/>
          </w:rPr>
          <w:t>/</w:t>
        </w:r>
      </w:hyperlink>
    </w:p>
    <w:p w14:paraId="11D0CA4B" w14:textId="2FC16221" w:rsidR="00CF3642" w:rsidRPr="007229DF" w:rsidRDefault="00CF3642" w:rsidP="00CF3642">
      <w:pPr>
        <w:spacing w:after="0" w:line="240" w:lineRule="auto"/>
        <w:ind w:left="0" w:firstLine="567"/>
        <w:rPr>
          <w:sz w:val="24"/>
          <w:szCs w:val="24"/>
          <w:lang w:val="en-US"/>
        </w:rPr>
      </w:pPr>
      <w:r>
        <w:rPr>
          <w:sz w:val="24"/>
          <w:szCs w:val="24"/>
          <w:lang w:val="uk-UA"/>
        </w:rPr>
        <w:t xml:space="preserve">3. </w:t>
      </w:r>
      <w:r w:rsidR="00CA6868" w:rsidRPr="007229DF">
        <w:rPr>
          <w:sz w:val="24"/>
          <w:szCs w:val="24"/>
          <w:lang w:val="en-US"/>
        </w:rPr>
        <w:t>Electronic library</w:t>
      </w:r>
      <w:r w:rsidRPr="007229DF">
        <w:rPr>
          <w:sz w:val="24"/>
          <w:szCs w:val="24"/>
          <w:lang w:val="en-US"/>
        </w:rPr>
        <w:t xml:space="preserve">. </w:t>
      </w:r>
      <w:r w:rsidRPr="00E64CA6">
        <w:rPr>
          <w:sz w:val="24"/>
          <w:szCs w:val="24"/>
          <w:lang w:val="en-US"/>
        </w:rPr>
        <w:t>URL</w:t>
      </w:r>
      <w:r w:rsidRPr="007229DF">
        <w:rPr>
          <w:sz w:val="24"/>
          <w:szCs w:val="24"/>
          <w:lang w:val="en-US"/>
        </w:rPr>
        <w:t xml:space="preserve">: </w:t>
      </w:r>
      <w:hyperlink r:id="rId18" w:history="1">
        <w:r w:rsidRPr="00E64CA6">
          <w:rPr>
            <w:rStyle w:val="a3"/>
            <w:sz w:val="24"/>
            <w:szCs w:val="24"/>
            <w:lang w:val="en-US"/>
          </w:rPr>
          <w:t>http</w:t>
        </w:r>
        <w:r w:rsidRPr="007229DF">
          <w:rPr>
            <w:rStyle w:val="a3"/>
            <w:sz w:val="24"/>
            <w:szCs w:val="24"/>
            <w:lang w:val="en-US"/>
          </w:rPr>
          <w:t>://</w:t>
        </w:r>
        <w:r w:rsidRPr="00E64CA6">
          <w:rPr>
            <w:rStyle w:val="a3"/>
            <w:sz w:val="24"/>
            <w:szCs w:val="24"/>
            <w:lang w:val="en-US"/>
          </w:rPr>
          <w:t>lib</w:t>
        </w:r>
        <w:r w:rsidRPr="007229DF">
          <w:rPr>
            <w:rStyle w:val="a3"/>
            <w:sz w:val="24"/>
            <w:szCs w:val="24"/>
            <w:lang w:val="en-US"/>
          </w:rPr>
          <w:t>.</w:t>
        </w:r>
        <w:r w:rsidRPr="00E64CA6">
          <w:rPr>
            <w:rStyle w:val="a3"/>
            <w:sz w:val="24"/>
            <w:szCs w:val="24"/>
            <w:lang w:val="en-US"/>
          </w:rPr>
          <w:t>meta</w:t>
        </w:r>
        <w:r w:rsidRPr="007229DF">
          <w:rPr>
            <w:rStyle w:val="a3"/>
            <w:sz w:val="24"/>
            <w:szCs w:val="24"/>
            <w:lang w:val="en-US"/>
          </w:rPr>
          <w:t>.</w:t>
        </w:r>
        <w:r w:rsidRPr="00E64CA6">
          <w:rPr>
            <w:rStyle w:val="a3"/>
            <w:sz w:val="24"/>
            <w:szCs w:val="24"/>
            <w:lang w:val="en-US"/>
          </w:rPr>
          <w:t>ua</w:t>
        </w:r>
        <w:r w:rsidRPr="007229DF">
          <w:rPr>
            <w:rStyle w:val="a3"/>
            <w:sz w:val="24"/>
            <w:szCs w:val="24"/>
            <w:lang w:val="en-US"/>
          </w:rPr>
          <w:t>/</w:t>
        </w:r>
      </w:hyperlink>
    </w:p>
    <w:p w14:paraId="0033B8F8" w14:textId="28DE6933" w:rsidR="00DD0990" w:rsidRPr="007229DF" w:rsidRDefault="000D77B8" w:rsidP="00CF3642">
      <w:pPr>
        <w:pStyle w:val="a4"/>
        <w:widowControl w:val="0"/>
        <w:tabs>
          <w:tab w:val="left" w:pos="0"/>
          <w:tab w:val="left" w:pos="284"/>
        </w:tabs>
        <w:overflowPunct w:val="0"/>
        <w:autoSpaceDE w:val="0"/>
        <w:autoSpaceDN w:val="0"/>
        <w:adjustRightInd w:val="0"/>
        <w:spacing w:after="0" w:line="240" w:lineRule="auto"/>
        <w:ind w:left="0" w:firstLine="567"/>
        <w:jc w:val="both"/>
        <w:textAlignment w:val="baseline"/>
        <w:rPr>
          <w:sz w:val="24"/>
          <w:szCs w:val="24"/>
          <w:lang w:val="en-US"/>
        </w:rPr>
      </w:pPr>
      <w:r>
        <w:rPr>
          <w:noProof/>
          <w:sz w:val="24"/>
          <w:szCs w:val="24"/>
        </w:rPr>
        <w:drawing>
          <wp:anchor distT="0" distB="0" distL="114300" distR="114300" simplePos="0" relativeHeight="251659776" behindDoc="0" locked="0" layoutInCell="1" allowOverlap="1" wp14:anchorId="076D3D0A" wp14:editId="7776A1DD">
            <wp:simplePos x="0" y="0"/>
            <wp:positionH relativeFrom="column">
              <wp:posOffset>2700020</wp:posOffset>
            </wp:positionH>
            <wp:positionV relativeFrom="paragraph">
              <wp:posOffset>97155</wp:posOffset>
            </wp:positionV>
            <wp:extent cx="862330" cy="723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ищенко__1_-removebg-preview.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2330" cy="723900"/>
                    </a:xfrm>
                    <a:prstGeom prst="rect">
                      <a:avLst/>
                    </a:prstGeom>
                  </pic:spPr>
                </pic:pic>
              </a:graphicData>
            </a:graphic>
            <wp14:sizeRelH relativeFrom="page">
              <wp14:pctWidth>0</wp14:pctWidth>
            </wp14:sizeRelH>
            <wp14:sizeRelV relativeFrom="page">
              <wp14:pctHeight>0</wp14:pctHeight>
            </wp14:sizeRelV>
          </wp:anchor>
        </w:drawing>
      </w:r>
    </w:p>
    <w:p w14:paraId="5B4BA828" w14:textId="4F145C3A" w:rsidR="00DD0990" w:rsidRDefault="00DD0990" w:rsidP="00DD0990">
      <w:pPr>
        <w:shd w:val="clear" w:color="auto" w:fill="FFFFFF"/>
        <w:spacing w:line="240" w:lineRule="auto"/>
        <w:rPr>
          <w:sz w:val="24"/>
          <w:szCs w:val="24"/>
          <w:lang w:val="uk-UA"/>
        </w:rPr>
      </w:pPr>
    </w:p>
    <w:p w14:paraId="38E90747" w14:textId="77777777" w:rsidR="000D77B8" w:rsidRPr="000D77B8" w:rsidRDefault="000D77B8" w:rsidP="000D77B8">
      <w:pPr>
        <w:shd w:val="clear" w:color="auto" w:fill="FFFFFF"/>
        <w:spacing w:line="240" w:lineRule="auto"/>
        <w:ind w:firstLine="0"/>
        <w:rPr>
          <w:sz w:val="24"/>
          <w:szCs w:val="24"/>
          <w:lang w:val="uk-UA"/>
        </w:rPr>
      </w:pPr>
      <w:r w:rsidRPr="000D77B8">
        <w:rPr>
          <w:sz w:val="24"/>
          <w:szCs w:val="24"/>
          <w:lang w:val="uk-UA"/>
        </w:rPr>
        <w:t>Developer(s)</w:t>
      </w:r>
    </w:p>
    <w:p w14:paraId="2004EA77" w14:textId="37D8F1C8" w:rsidR="00DD0990" w:rsidRPr="00DD0990" w:rsidRDefault="000D77B8" w:rsidP="000D77B8">
      <w:pPr>
        <w:shd w:val="clear" w:color="auto" w:fill="FFFFFF"/>
        <w:spacing w:line="240" w:lineRule="auto"/>
        <w:ind w:firstLine="0"/>
        <w:rPr>
          <w:sz w:val="24"/>
          <w:szCs w:val="24"/>
          <w:lang w:val="uk-UA"/>
        </w:rPr>
      </w:pPr>
      <w:r w:rsidRPr="000D77B8">
        <w:rPr>
          <w:sz w:val="24"/>
          <w:szCs w:val="24"/>
          <w:lang w:val="uk-UA"/>
        </w:rPr>
        <w:t xml:space="preserve">of the academic discipline syllabus </w:t>
      </w:r>
      <w:r w:rsidR="00DD0990" w:rsidRPr="00DD0990">
        <w:rPr>
          <w:sz w:val="24"/>
          <w:szCs w:val="24"/>
          <w:lang w:val="uk-UA"/>
        </w:rPr>
        <w:t xml:space="preserve">_______________       </w:t>
      </w:r>
      <w:r>
        <w:rPr>
          <w:sz w:val="24"/>
          <w:szCs w:val="24"/>
          <w:lang w:val="uk-UA"/>
        </w:rPr>
        <w:t xml:space="preserve"> _</w:t>
      </w:r>
      <w:r w:rsidRPr="000D77B8">
        <w:rPr>
          <w:sz w:val="24"/>
          <w:szCs w:val="24"/>
          <w:u w:val="single"/>
          <w:lang w:val="en-US"/>
        </w:rPr>
        <w:t xml:space="preserve">    </w:t>
      </w:r>
      <w:r>
        <w:rPr>
          <w:sz w:val="24"/>
          <w:szCs w:val="24"/>
          <w:u w:val="single"/>
          <w:lang w:val="en-US"/>
        </w:rPr>
        <w:t>Gryshchenko</w:t>
      </w:r>
      <w:r>
        <w:rPr>
          <w:sz w:val="24"/>
          <w:szCs w:val="24"/>
          <w:u w:val="single"/>
          <w:lang w:val="uk-UA"/>
        </w:rPr>
        <w:t xml:space="preserve"> Т.</w:t>
      </w:r>
      <w:r w:rsidR="00DD0990">
        <w:rPr>
          <w:sz w:val="24"/>
          <w:szCs w:val="24"/>
          <w:lang w:val="uk-UA"/>
        </w:rPr>
        <w:t>__</w:t>
      </w:r>
      <w:r w:rsidR="00DD0990" w:rsidRPr="00DD0990">
        <w:rPr>
          <w:sz w:val="24"/>
          <w:szCs w:val="24"/>
          <w:lang w:val="uk-UA"/>
        </w:rPr>
        <w:t xml:space="preserve">_______         </w:t>
      </w:r>
    </w:p>
    <w:p w14:paraId="77A3AA53" w14:textId="2A6CC939" w:rsidR="00DD0990" w:rsidRPr="00DD0990" w:rsidRDefault="00DD0990" w:rsidP="00DD0990">
      <w:pPr>
        <w:shd w:val="clear" w:color="auto" w:fill="FFFFFF"/>
        <w:spacing w:line="240" w:lineRule="auto"/>
        <w:ind w:firstLine="0"/>
        <w:rPr>
          <w:sz w:val="20"/>
          <w:szCs w:val="20"/>
          <w:lang w:val="uk-UA"/>
        </w:rPr>
      </w:pPr>
      <w:r>
        <w:rPr>
          <w:sz w:val="20"/>
          <w:szCs w:val="20"/>
          <w:lang w:val="uk-UA"/>
        </w:rPr>
        <w:t xml:space="preserve">                                                                              </w:t>
      </w:r>
      <w:r w:rsidR="000D77B8">
        <w:rPr>
          <w:sz w:val="20"/>
          <w:szCs w:val="20"/>
          <w:lang w:val="en-US"/>
        </w:rPr>
        <w:t>signature</w:t>
      </w:r>
      <w:r w:rsidRPr="00DD0990">
        <w:rPr>
          <w:sz w:val="20"/>
          <w:szCs w:val="20"/>
          <w:lang w:val="uk-UA"/>
        </w:rPr>
        <w:t xml:space="preserve"> </w:t>
      </w:r>
      <w:r>
        <w:rPr>
          <w:sz w:val="20"/>
          <w:szCs w:val="20"/>
          <w:lang w:val="uk-UA"/>
        </w:rPr>
        <w:t xml:space="preserve">              </w:t>
      </w:r>
      <w:r w:rsidR="000D77B8">
        <w:rPr>
          <w:sz w:val="20"/>
          <w:szCs w:val="20"/>
          <w:lang w:val="uk-UA"/>
        </w:rPr>
        <w:t xml:space="preserve">                    </w:t>
      </w:r>
      <w:r w:rsidR="000D77B8">
        <w:rPr>
          <w:sz w:val="20"/>
          <w:szCs w:val="20"/>
          <w:lang w:val="en-US"/>
        </w:rPr>
        <w:t>Full name</w:t>
      </w:r>
      <w:r w:rsidRPr="00DD0990">
        <w:rPr>
          <w:sz w:val="20"/>
          <w:szCs w:val="20"/>
          <w:lang w:val="uk-UA"/>
        </w:rPr>
        <w:t xml:space="preserve"> </w:t>
      </w:r>
    </w:p>
    <w:p w14:paraId="5CCA285A" w14:textId="4BE61F47" w:rsidR="00DD0990" w:rsidRDefault="00DD0990" w:rsidP="00B60EF1">
      <w:pPr>
        <w:shd w:val="clear" w:color="auto" w:fill="FFFFFF"/>
        <w:spacing w:line="240" w:lineRule="auto"/>
        <w:ind w:firstLine="567"/>
        <w:rPr>
          <w:lang w:val="uk-UA"/>
        </w:rPr>
      </w:pPr>
    </w:p>
    <w:p w14:paraId="362FF658" w14:textId="7251E92A" w:rsidR="000D77B8" w:rsidRPr="000D77B8" w:rsidRDefault="000D77B8" w:rsidP="000D77B8">
      <w:pPr>
        <w:shd w:val="clear" w:color="auto" w:fill="FFFFFF"/>
        <w:spacing w:line="240" w:lineRule="auto"/>
        <w:ind w:firstLine="0"/>
        <w:rPr>
          <w:lang w:val="uk-UA"/>
        </w:rPr>
      </w:pPr>
      <w:r w:rsidRPr="000D77B8">
        <w:rPr>
          <w:lang w:val="uk-UA"/>
        </w:rPr>
        <w:t xml:space="preserve">Guarantor of educational </w:t>
      </w:r>
    </w:p>
    <w:p w14:paraId="690A67E1" w14:textId="4B6AF1BC" w:rsidR="000D77B8" w:rsidRPr="000D77B8" w:rsidRDefault="000D77B8" w:rsidP="000D77B8">
      <w:pPr>
        <w:shd w:val="clear" w:color="auto" w:fill="FFFFFF"/>
        <w:spacing w:line="240" w:lineRule="auto"/>
        <w:ind w:firstLine="0"/>
        <w:rPr>
          <w:lang w:val="uk-UA"/>
        </w:rPr>
      </w:pPr>
      <w:r>
        <w:rPr>
          <w:bCs/>
          <w:noProof/>
          <w:color w:val="000000" w:themeColor="text1"/>
          <w:sz w:val="24"/>
          <w:szCs w:val="24"/>
          <w:shd w:val="clear" w:color="auto" w:fill="FFFFFF"/>
        </w:rPr>
        <w:drawing>
          <wp:anchor distT="0" distB="0" distL="114300" distR="114300" simplePos="0" relativeHeight="251656192" behindDoc="0" locked="0" layoutInCell="1" allowOverlap="1" wp14:anchorId="14B1B9B3" wp14:editId="60C88E57">
            <wp:simplePos x="0" y="0"/>
            <wp:positionH relativeFrom="column">
              <wp:posOffset>2489200</wp:posOffset>
            </wp:positionH>
            <wp:positionV relativeFrom="paragraph">
              <wp:posOffset>8890</wp:posOffset>
            </wp:positionV>
            <wp:extent cx="1194435" cy="51752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молянюк-removebg-preview.png"/>
                    <pic:cNvPicPr/>
                  </pic:nvPicPr>
                  <pic:blipFill>
                    <a:blip r:embed="rId20">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r w:rsidRPr="000D77B8">
        <w:rPr>
          <w:lang w:val="uk-UA"/>
        </w:rPr>
        <w:t>and professional</w:t>
      </w:r>
    </w:p>
    <w:p w14:paraId="527AE008" w14:textId="4F4021BE" w:rsidR="00DD0990" w:rsidRDefault="000D77B8" w:rsidP="000D77B8">
      <w:pPr>
        <w:shd w:val="clear" w:color="auto" w:fill="FFFFFF"/>
        <w:spacing w:line="240" w:lineRule="auto"/>
        <w:ind w:firstLine="0"/>
        <w:rPr>
          <w:lang w:val="uk-UA"/>
        </w:rPr>
      </w:pPr>
      <w:r w:rsidRPr="000D77B8">
        <w:rPr>
          <w:lang w:val="uk-UA"/>
        </w:rPr>
        <w:t>programs</w:t>
      </w:r>
      <w:r w:rsidR="00DD0990" w:rsidRPr="00DD0990">
        <w:rPr>
          <w:lang w:val="uk-UA"/>
        </w:rPr>
        <w:t xml:space="preserve"> </w:t>
      </w:r>
    </w:p>
    <w:p w14:paraId="4EF17CDB" w14:textId="5D026D88" w:rsidR="00DD0990" w:rsidRPr="00DD0990" w:rsidRDefault="00DD0990" w:rsidP="00DD0990">
      <w:pPr>
        <w:shd w:val="clear" w:color="auto" w:fill="FFFFFF"/>
        <w:spacing w:line="240" w:lineRule="auto"/>
        <w:ind w:firstLine="0"/>
        <w:rPr>
          <w:sz w:val="24"/>
          <w:szCs w:val="24"/>
          <w:lang w:val="uk-UA"/>
        </w:rPr>
      </w:pPr>
      <w:r>
        <w:rPr>
          <w:sz w:val="24"/>
          <w:szCs w:val="24"/>
          <w:lang w:val="uk-UA"/>
        </w:rPr>
        <w:t xml:space="preserve">                                                          </w:t>
      </w:r>
      <w:r w:rsidRPr="00DD0990">
        <w:rPr>
          <w:sz w:val="24"/>
          <w:szCs w:val="24"/>
          <w:lang w:val="uk-UA"/>
        </w:rPr>
        <w:t xml:space="preserve">_______________       </w:t>
      </w:r>
      <w:r w:rsidR="000D77B8">
        <w:rPr>
          <w:sz w:val="24"/>
          <w:szCs w:val="24"/>
          <w:lang w:val="uk-UA"/>
        </w:rPr>
        <w:t xml:space="preserve"> _</w:t>
      </w:r>
      <w:r w:rsidR="000D77B8" w:rsidRPr="000D77B8">
        <w:rPr>
          <w:sz w:val="24"/>
          <w:szCs w:val="24"/>
          <w:u w:val="single"/>
          <w:lang w:val="en-US"/>
        </w:rPr>
        <w:t xml:space="preserve">   </w:t>
      </w:r>
      <w:r w:rsidR="000D77B8" w:rsidRPr="000D77B8">
        <w:rPr>
          <w:u w:val="single"/>
          <w:lang w:val="en-US"/>
        </w:rPr>
        <w:t xml:space="preserve"> </w:t>
      </w:r>
      <w:r w:rsidR="000D77B8" w:rsidRPr="000D77B8">
        <w:rPr>
          <w:sz w:val="24"/>
          <w:szCs w:val="24"/>
          <w:u w:val="single"/>
          <w:lang w:val="uk-UA"/>
        </w:rPr>
        <w:t xml:space="preserve">Smolyanuik </w:t>
      </w:r>
      <w:r w:rsidR="000D77B8">
        <w:rPr>
          <w:sz w:val="24"/>
          <w:szCs w:val="24"/>
          <w:u w:val="single"/>
          <w:lang w:val="en-US"/>
        </w:rPr>
        <w:t>R.</w:t>
      </w:r>
      <w:r w:rsidR="000D77B8">
        <w:rPr>
          <w:sz w:val="24"/>
          <w:szCs w:val="24"/>
          <w:lang w:val="uk-UA"/>
        </w:rPr>
        <w:t>____</w:t>
      </w:r>
      <w:r w:rsidRPr="00DD0990">
        <w:rPr>
          <w:sz w:val="24"/>
          <w:szCs w:val="24"/>
          <w:lang w:val="uk-UA"/>
        </w:rPr>
        <w:t xml:space="preserve">        </w:t>
      </w:r>
    </w:p>
    <w:p w14:paraId="214FB141" w14:textId="2D07DAE0" w:rsidR="00DD0990" w:rsidRPr="00DD0990" w:rsidRDefault="00DD0990" w:rsidP="00DD0990">
      <w:pPr>
        <w:shd w:val="clear" w:color="auto" w:fill="FFFFFF"/>
        <w:spacing w:line="240" w:lineRule="auto"/>
        <w:ind w:firstLine="0"/>
        <w:rPr>
          <w:sz w:val="20"/>
          <w:szCs w:val="20"/>
          <w:lang w:val="uk-UA"/>
        </w:rPr>
      </w:pPr>
      <w:r>
        <w:rPr>
          <w:sz w:val="20"/>
          <w:szCs w:val="20"/>
          <w:lang w:val="uk-UA"/>
        </w:rPr>
        <w:t xml:space="preserve">                                                                              </w:t>
      </w:r>
      <w:r w:rsidR="000D77B8">
        <w:rPr>
          <w:sz w:val="20"/>
          <w:szCs w:val="20"/>
          <w:lang w:val="en-US"/>
        </w:rPr>
        <w:t>signature</w:t>
      </w:r>
      <w:r w:rsidRPr="00DD0990">
        <w:rPr>
          <w:sz w:val="20"/>
          <w:szCs w:val="20"/>
          <w:lang w:val="uk-UA"/>
        </w:rPr>
        <w:t xml:space="preserve"> </w:t>
      </w:r>
      <w:r>
        <w:rPr>
          <w:sz w:val="20"/>
          <w:szCs w:val="20"/>
          <w:lang w:val="uk-UA"/>
        </w:rPr>
        <w:t xml:space="preserve">              </w:t>
      </w:r>
      <w:r w:rsidR="000D77B8">
        <w:rPr>
          <w:sz w:val="20"/>
          <w:szCs w:val="20"/>
          <w:lang w:val="uk-UA"/>
        </w:rPr>
        <w:t xml:space="preserve">                      </w:t>
      </w:r>
      <w:r w:rsidR="000D77B8">
        <w:rPr>
          <w:sz w:val="20"/>
          <w:szCs w:val="20"/>
          <w:lang w:val="en-US"/>
        </w:rPr>
        <w:t>Full name</w:t>
      </w:r>
      <w:r w:rsidRPr="00DD0990">
        <w:rPr>
          <w:sz w:val="20"/>
          <w:szCs w:val="20"/>
          <w:lang w:val="uk-UA"/>
        </w:rPr>
        <w:t xml:space="preserve"> </w:t>
      </w:r>
    </w:p>
    <w:p w14:paraId="094FE056" w14:textId="4410C2AC" w:rsidR="00DD0990" w:rsidRDefault="000D77B8" w:rsidP="00B60EF1">
      <w:pPr>
        <w:shd w:val="clear" w:color="auto" w:fill="FFFFFF"/>
        <w:spacing w:line="240" w:lineRule="auto"/>
        <w:ind w:firstLine="567"/>
        <w:rPr>
          <w:lang w:val="uk-UA"/>
        </w:rPr>
      </w:pPr>
      <w:r>
        <w:rPr>
          <w:bCs/>
          <w:noProof/>
          <w:color w:val="000000" w:themeColor="text1"/>
          <w:sz w:val="24"/>
          <w:szCs w:val="24"/>
          <w:shd w:val="clear" w:color="auto" w:fill="FFFFFF"/>
        </w:rPr>
        <w:drawing>
          <wp:anchor distT="0" distB="0" distL="114300" distR="114300" simplePos="0" relativeHeight="251659264" behindDoc="0" locked="0" layoutInCell="1" allowOverlap="1" wp14:anchorId="4C999135" wp14:editId="5209226A">
            <wp:simplePos x="0" y="0"/>
            <wp:positionH relativeFrom="column">
              <wp:posOffset>2328545</wp:posOffset>
            </wp:positionH>
            <wp:positionV relativeFrom="paragraph">
              <wp:posOffset>46355</wp:posOffset>
            </wp:positionV>
            <wp:extent cx="1194435" cy="517525"/>
            <wp:effectExtent l="0" t="0" r="5715" b="0"/>
            <wp:wrapNone/>
            <wp:docPr id="2125178484" name="Рисунок 2125178484" descr="Изображение выглядит как рукописный текст, Шриф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78484" name="Рисунок 2125178484" descr="Изображение выглядит как рукописный текст, Шрифт, каллиграфия&#10;&#10;Автоматически созданное описание"/>
                    <pic:cNvPicPr/>
                  </pic:nvPicPr>
                  <pic:blipFill>
                    <a:blip r:embed="rId20">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p>
    <w:p w14:paraId="10DF4F2E" w14:textId="77777777" w:rsidR="000D77B8" w:rsidRDefault="000D77B8" w:rsidP="00DD0990">
      <w:pPr>
        <w:shd w:val="clear" w:color="auto" w:fill="FFFFFF"/>
        <w:spacing w:line="240" w:lineRule="auto"/>
        <w:ind w:firstLine="0"/>
        <w:rPr>
          <w:lang w:val="en-US"/>
        </w:rPr>
      </w:pPr>
      <w:r w:rsidRPr="000D77B8">
        <w:rPr>
          <w:lang w:val="uk-UA"/>
        </w:rPr>
        <w:t>Head of the HBM</w:t>
      </w:r>
    </w:p>
    <w:p w14:paraId="585DEEED" w14:textId="2D2A415D" w:rsidR="00DD0990" w:rsidRPr="00DD0990" w:rsidRDefault="000D77B8" w:rsidP="00DD0990">
      <w:pPr>
        <w:shd w:val="clear" w:color="auto" w:fill="FFFFFF"/>
        <w:spacing w:line="240" w:lineRule="auto"/>
        <w:ind w:firstLine="0"/>
        <w:rPr>
          <w:sz w:val="24"/>
          <w:szCs w:val="24"/>
          <w:lang w:val="uk-UA"/>
        </w:rPr>
      </w:pPr>
      <w:r w:rsidRPr="000D77B8">
        <w:rPr>
          <w:lang w:val="uk-UA"/>
        </w:rPr>
        <w:t xml:space="preserve"> department</w:t>
      </w:r>
      <w:r w:rsidR="00DD0990">
        <w:rPr>
          <w:lang w:val="uk-UA"/>
        </w:rPr>
        <w:t xml:space="preserve">                            </w:t>
      </w:r>
      <w:r>
        <w:rPr>
          <w:lang w:val="en-US"/>
        </w:rPr>
        <w:t xml:space="preserve">             </w:t>
      </w:r>
      <w:r w:rsidR="00DD0990">
        <w:rPr>
          <w:lang w:val="uk-UA"/>
        </w:rPr>
        <w:t xml:space="preserve">  </w:t>
      </w:r>
      <w:r w:rsidR="00DD0990" w:rsidRPr="00DD0990">
        <w:rPr>
          <w:sz w:val="24"/>
          <w:szCs w:val="24"/>
          <w:lang w:val="uk-UA"/>
        </w:rPr>
        <w:t xml:space="preserve">_______________       </w:t>
      </w:r>
      <w:r w:rsidR="00DD0990">
        <w:rPr>
          <w:sz w:val="24"/>
          <w:szCs w:val="24"/>
          <w:lang w:val="uk-UA"/>
        </w:rPr>
        <w:t xml:space="preserve"> __</w:t>
      </w:r>
      <w:r w:rsidR="00A30D65" w:rsidRPr="00A30D65">
        <w:rPr>
          <w:sz w:val="24"/>
          <w:szCs w:val="24"/>
          <w:u w:val="single"/>
          <w:lang w:val="uk-UA"/>
        </w:rPr>
        <w:t xml:space="preserve"> </w:t>
      </w:r>
      <w:r>
        <w:rPr>
          <w:sz w:val="24"/>
          <w:szCs w:val="24"/>
          <w:u w:val="single"/>
          <w:lang w:val="uk-UA"/>
        </w:rPr>
        <w:t>_</w:t>
      </w:r>
      <w:r w:rsidR="00DD0990" w:rsidRPr="000D77B8">
        <w:rPr>
          <w:sz w:val="24"/>
          <w:szCs w:val="24"/>
          <w:u w:val="single"/>
          <w:lang w:val="uk-UA"/>
        </w:rPr>
        <w:t>_</w:t>
      </w:r>
      <w:r w:rsidRPr="000D77B8">
        <w:rPr>
          <w:u w:val="single"/>
          <w:lang w:val="en-US"/>
        </w:rPr>
        <w:t xml:space="preserve"> </w:t>
      </w:r>
      <w:r w:rsidRPr="000D77B8">
        <w:rPr>
          <w:sz w:val="24"/>
          <w:szCs w:val="24"/>
          <w:u w:val="single"/>
          <w:lang w:val="uk-UA"/>
        </w:rPr>
        <w:t>Smolyanuik R.</w:t>
      </w:r>
      <w:r w:rsidR="00DD0990" w:rsidRPr="000D77B8">
        <w:rPr>
          <w:sz w:val="24"/>
          <w:szCs w:val="24"/>
          <w:u w:val="single"/>
          <w:lang w:val="uk-UA"/>
        </w:rPr>
        <w:t>____</w:t>
      </w:r>
      <w:r w:rsidR="00DD0990" w:rsidRPr="00DD0990">
        <w:rPr>
          <w:sz w:val="24"/>
          <w:szCs w:val="24"/>
          <w:lang w:val="uk-UA"/>
        </w:rPr>
        <w:t xml:space="preserve">         </w:t>
      </w:r>
    </w:p>
    <w:p w14:paraId="26A3CFF8" w14:textId="3058E144" w:rsidR="00DD0990" w:rsidRPr="00DD0990" w:rsidRDefault="00DD0990" w:rsidP="00DD0990">
      <w:pPr>
        <w:shd w:val="clear" w:color="auto" w:fill="FFFFFF"/>
        <w:spacing w:line="240" w:lineRule="auto"/>
        <w:ind w:firstLine="0"/>
        <w:rPr>
          <w:sz w:val="20"/>
          <w:szCs w:val="20"/>
          <w:lang w:val="uk-UA"/>
        </w:rPr>
      </w:pPr>
      <w:r>
        <w:rPr>
          <w:sz w:val="20"/>
          <w:szCs w:val="20"/>
          <w:lang w:val="uk-UA"/>
        </w:rPr>
        <w:t xml:space="preserve">                                                                              </w:t>
      </w:r>
      <w:r w:rsidR="000D77B8">
        <w:rPr>
          <w:sz w:val="20"/>
          <w:szCs w:val="20"/>
          <w:lang w:val="en-US"/>
        </w:rPr>
        <w:t>signature</w:t>
      </w:r>
      <w:r w:rsidRPr="00DD0990">
        <w:rPr>
          <w:sz w:val="20"/>
          <w:szCs w:val="20"/>
          <w:lang w:val="uk-UA"/>
        </w:rPr>
        <w:t xml:space="preserve"> </w:t>
      </w:r>
      <w:r>
        <w:rPr>
          <w:sz w:val="20"/>
          <w:szCs w:val="20"/>
          <w:lang w:val="uk-UA"/>
        </w:rPr>
        <w:t xml:space="preserve">            </w:t>
      </w:r>
      <w:r w:rsidR="000D77B8">
        <w:rPr>
          <w:sz w:val="20"/>
          <w:szCs w:val="20"/>
          <w:lang w:val="uk-UA"/>
        </w:rPr>
        <w:t xml:space="preserve">                      </w:t>
      </w:r>
      <w:r w:rsidR="000D77B8">
        <w:rPr>
          <w:sz w:val="20"/>
          <w:szCs w:val="20"/>
          <w:lang w:val="en-US"/>
        </w:rPr>
        <w:t xml:space="preserve"> </w:t>
      </w:r>
      <w:r>
        <w:rPr>
          <w:sz w:val="20"/>
          <w:szCs w:val="20"/>
          <w:lang w:val="uk-UA"/>
        </w:rPr>
        <w:t xml:space="preserve">  </w:t>
      </w:r>
      <w:r w:rsidR="000D77B8">
        <w:rPr>
          <w:sz w:val="20"/>
          <w:szCs w:val="20"/>
          <w:lang w:val="en-US"/>
        </w:rPr>
        <w:t>Full name</w:t>
      </w:r>
      <w:r w:rsidRPr="00DD0990">
        <w:rPr>
          <w:sz w:val="20"/>
          <w:szCs w:val="20"/>
          <w:lang w:val="uk-UA"/>
        </w:rPr>
        <w:t xml:space="preserve"> </w:t>
      </w:r>
    </w:p>
    <w:p w14:paraId="756E16B6" w14:textId="6092EA13" w:rsidR="003C3369" w:rsidRDefault="003C3369" w:rsidP="00DD0990">
      <w:pPr>
        <w:shd w:val="clear" w:color="auto" w:fill="FFFFFF"/>
        <w:spacing w:line="240" w:lineRule="auto"/>
        <w:rPr>
          <w:sz w:val="24"/>
          <w:szCs w:val="24"/>
          <w:lang w:val="uk-UA"/>
        </w:rPr>
      </w:pPr>
    </w:p>
    <w:sectPr w:rsidR="003C3369" w:rsidSect="00B1730A">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tiqua">
    <w:altName w:val="Segoe U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7976B5"/>
    <w:multiLevelType w:val="multilevel"/>
    <w:tmpl w:val="A5A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944EE"/>
    <w:multiLevelType w:val="multilevel"/>
    <w:tmpl w:val="4B82532E"/>
    <w:lvl w:ilvl="0">
      <w:start w:val="2"/>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25FC2"/>
    <w:multiLevelType w:val="multilevel"/>
    <w:tmpl w:val="C3AC1370"/>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A5AE2"/>
    <w:multiLevelType w:val="hybridMultilevel"/>
    <w:tmpl w:val="C0C4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27A16"/>
    <w:multiLevelType w:val="hybridMultilevel"/>
    <w:tmpl w:val="5FC6C5A0"/>
    <w:lvl w:ilvl="0" w:tplc="086A4E68">
      <w:start w:val="5"/>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A3196"/>
    <w:multiLevelType w:val="hybridMultilevel"/>
    <w:tmpl w:val="0E2C30D0"/>
    <w:lvl w:ilvl="0" w:tplc="3E824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81537D"/>
    <w:multiLevelType w:val="multilevel"/>
    <w:tmpl w:val="6A26B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431F0"/>
    <w:multiLevelType w:val="hybridMultilevel"/>
    <w:tmpl w:val="DA209B66"/>
    <w:lvl w:ilvl="0" w:tplc="3E824AC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DF4858"/>
    <w:multiLevelType w:val="multilevel"/>
    <w:tmpl w:val="3006A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520D81"/>
    <w:multiLevelType w:val="hybridMultilevel"/>
    <w:tmpl w:val="7D909460"/>
    <w:lvl w:ilvl="0" w:tplc="FEDCDB6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1">
    <w:nsid w:val="445B1BAF"/>
    <w:multiLevelType w:val="hybridMultilevel"/>
    <w:tmpl w:val="89C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527D5"/>
    <w:multiLevelType w:val="multilevel"/>
    <w:tmpl w:val="B07CF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C13122"/>
    <w:multiLevelType w:val="multilevel"/>
    <w:tmpl w:val="634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36461"/>
    <w:multiLevelType w:val="hybridMultilevel"/>
    <w:tmpl w:val="633EB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347E31"/>
    <w:multiLevelType w:val="hybridMultilevel"/>
    <w:tmpl w:val="DE0C16A4"/>
    <w:lvl w:ilvl="0" w:tplc="297607E2">
      <w:start w:val="1"/>
      <w:numFmt w:val="bullet"/>
      <w:lvlText w:val=""/>
      <w:lvlJc w:val="left"/>
      <w:pPr>
        <w:ind w:left="284" w:hanging="284"/>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905FE4"/>
    <w:multiLevelType w:val="multilevel"/>
    <w:tmpl w:val="F37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A2FE0"/>
    <w:multiLevelType w:val="multilevel"/>
    <w:tmpl w:val="E4286C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5"/>
  </w:num>
  <w:num w:numId="4">
    <w:abstractNumId w:val="10"/>
  </w:num>
  <w:num w:numId="5">
    <w:abstractNumId w:val="16"/>
  </w:num>
  <w:num w:numId="6">
    <w:abstractNumId w:val="9"/>
  </w:num>
  <w:num w:numId="7">
    <w:abstractNumId w:val="3"/>
  </w:num>
  <w:num w:numId="8">
    <w:abstractNumId w:val="2"/>
  </w:num>
  <w:num w:numId="9">
    <w:abstractNumId w:val="12"/>
  </w:num>
  <w:num w:numId="10">
    <w:abstractNumId w:val="0"/>
  </w:num>
  <w:num w:numId="11">
    <w:abstractNumId w:val="17"/>
  </w:num>
  <w:num w:numId="12">
    <w:abstractNumId w:val="7"/>
  </w:num>
  <w:num w:numId="13">
    <w:abstractNumId w:val="13"/>
  </w:num>
  <w:num w:numId="14">
    <w:abstractNumId w:val="1"/>
  </w:num>
  <w:num w:numId="15">
    <w:abstractNumId w:val="5"/>
  </w:num>
  <w:num w:numId="16">
    <w:abstractNumId w:val="1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C3"/>
    <w:rsid w:val="00002741"/>
    <w:rsid w:val="00004914"/>
    <w:rsid w:val="00010AB7"/>
    <w:rsid w:val="00023648"/>
    <w:rsid w:val="00030D39"/>
    <w:rsid w:val="00044882"/>
    <w:rsid w:val="0005267C"/>
    <w:rsid w:val="000550CB"/>
    <w:rsid w:val="00060787"/>
    <w:rsid w:val="000628C8"/>
    <w:rsid w:val="00074563"/>
    <w:rsid w:val="0007470A"/>
    <w:rsid w:val="000B3B38"/>
    <w:rsid w:val="000B4BA9"/>
    <w:rsid w:val="000C2074"/>
    <w:rsid w:val="000C4BC5"/>
    <w:rsid w:val="000C5BC5"/>
    <w:rsid w:val="000D0F54"/>
    <w:rsid w:val="000D77B8"/>
    <w:rsid w:val="000E7FDC"/>
    <w:rsid w:val="000F3AB4"/>
    <w:rsid w:val="00116B51"/>
    <w:rsid w:val="001234B3"/>
    <w:rsid w:val="00130CB1"/>
    <w:rsid w:val="00131066"/>
    <w:rsid w:val="001364D3"/>
    <w:rsid w:val="001436DF"/>
    <w:rsid w:val="001520A9"/>
    <w:rsid w:val="0015222E"/>
    <w:rsid w:val="001604F1"/>
    <w:rsid w:val="00167235"/>
    <w:rsid w:val="00174395"/>
    <w:rsid w:val="001A6CD7"/>
    <w:rsid w:val="001A7348"/>
    <w:rsid w:val="001C3B3C"/>
    <w:rsid w:val="001D5647"/>
    <w:rsid w:val="001E3849"/>
    <w:rsid w:val="001E6252"/>
    <w:rsid w:val="00222B4F"/>
    <w:rsid w:val="002261AD"/>
    <w:rsid w:val="002454A2"/>
    <w:rsid w:val="00254280"/>
    <w:rsid w:val="00271044"/>
    <w:rsid w:val="0028780A"/>
    <w:rsid w:val="00296820"/>
    <w:rsid w:val="002C5356"/>
    <w:rsid w:val="002E12E3"/>
    <w:rsid w:val="002E54C3"/>
    <w:rsid w:val="00302ED0"/>
    <w:rsid w:val="0031514B"/>
    <w:rsid w:val="00337B80"/>
    <w:rsid w:val="00346A8B"/>
    <w:rsid w:val="0036347E"/>
    <w:rsid w:val="00385CB4"/>
    <w:rsid w:val="003B4EEA"/>
    <w:rsid w:val="003B6CAC"/>
    <w:rsid w:val="003C3369"/>
    <w:rsid w:val="003E57C4"/>
    <w:rsid w:val="003F2BE8"/>
    <w:rsid w:val="00407DDC"/>
    <w:rsid w:val="00426810"/>
    <w:rsid w:val="00476F39"/>
    <w:rsid w:val="00480EE1"/>
    <w:rsid w:val="00491204"/>
    <w:rsid w:val="00493DC4"/>
    <w:rsid w:val="004A5F52"/>
    <w:rsid w:val="004B69FB"/>
    <w:rsid w:val="004B74B5"/>
    <w:rsid w:val="004C08DD"/>
    <w:rsid w:val="004C16E6"/>
    <w:rsid w:val="004C1A16"/>
    <w:rsid w:val="004E2D86"/>
    <w:rsid w:val="004E6681"/>
    <w:rsid w:val="004F3A35"/>
    <w:rsid w:val="005103B5"/>
    <w:rsid w:val="005303AD"/>
    <w:rsid w:val="005321BA"/>
    <w:rsid w:val="00537B05"/>
    <w:rsid w:val="00537B7E"/>
    <w:rsid w:val="005566ED"/>
    <w:rsid w:val="00556CB1"/>
    <w:rsid w:val="00557CE9"/>
    <w:rsid w:val="005657A1"/>
    <w:rsid w:val="00575E8E"/>
    <w:rsid w:val="00584F0D"/>
    <w:rsid w:val="0059234D"/>
    <w:rsid w:val="005A012B"/>
    <w:rsid w:val="005A360D"/>
    <w:rsid w:val="005A7319"/>
    <w:rsid w:val="005B601D"/>
    <w:rsid w:val="005D038D"/>
    <w:rsid w:val="005E0F82"/>
    <w:rsid w:val="006253B8"/>
    <w:rsid w:val="00635B1C"/>
    <w:rsid w:val="00655DF1"/>
    <w:rsid w:val="00665BFC"/>
    <w:rsid w:val="0066637E"/>
    <w:rsid w:val="00680E9F"/>
    <w:rsid w:val="00694BE1"/>
    <w:rsid w:val="006B686A"/>
    <w:rsid w:val="006D3839"/>
    <w:rsid w:val="006D69AD"/>
    <w:rsid w:val="006D7DA2"/>
    <w:rsid w:val="006E4AC6"/>
    <w:rsid w:val="006F5D97"/>
    <w:rsid w:val="006F6BE1"/>
    <w:rsid w:val="0070525A"/>
    <w:rsid w:val="00714335"/>
    <w:rsid w:val="0072257D"/>
    <w:rsid w:val="007229DF"/>
    <w:rsid w:val="00723D98"/>
    <w:rsid w:val="00726DFB"/>
    <w:rsid w:val="00731853"/>
    <w:rsid w:val="0073776E"/>
    <w:rsid w:val="00742210"/>
    <w:rsid w:val="00746AFA"/>
    <w:rsid w:val="00747728"/>
    <w:rsid w:val="00756C62"/>
    <w:rsid w:val="00757A86"/>
    <w:rsid w:val="00760EA3"/>
    <w:rsid w:val="00765B4E"/>
    <w:rsid w:val="00773037"/>
    <w:rsid w:val="00773A39"/>
    <w:rsid w:val="00776E39"/>
    <w:rsid w:val="007A09C1"/>
    <w:rsid w:val="007A38B4"/>
    <w:rsid w:val="007B77AD"/>
    <w:rsid w:val="007D308E"/>
    <w:rsid w:val="007F06ED"/>
    <w:rsid w:val="00815FCF"/>
    <w:rsid w:val="00827E3A"/>
    <w:rsid w:val="00833F65"/>
    <w:rsid w:val="00846F69"/>
    <w:rsid w:val="00861C41"/>
    <w:rsid w:val="008621EF"/>
    <w:rsid w:val="008665FC"/>
    <w:rsid w:val="0088457B"/>
    <w:rsid w:val="008A2195"/>
    <w:rsid w:val="008B16F4"/>
    <w:rsid w:val="008C574F"/>
    <w:rsid w:val="008C7DB7"/>
    <w:rsid w:val="008D18E4"/>
    <w:rsid w:val="008E14EE"/>
    <w:rsid w:val="008F50E1"/>
    <w:rsid w:val="00905C50"/>
    <w:rsid w:val="00906365"/>
    <w:rsid w:val="00910F59"/>
    <w:rsid w:val="009148DE"/>
    <w:rsid w:val="00936F5A"/>
    <w:rsid w:val="00946846"/>
    <w:rsid w:val="00947FE7"/>
    <w:rsid w:val="00951585"/>
    <w:rsid w:val="009A2DBA"/>
    <w:rsid w:val="009C03C1"/>
    <w:rsid w:val="009E7FA5"/>
    <w:rsid w:val="009F056C"/>
    <w:rsid w:val="009F6AA9"/>
    <w:rsid w:val="00A0688D"/>
    <w:rsid w:val="00A2269F"/>
    <w:rsid w:val="00A30D65"/>
    <w:rsid w:val="00A341E9"/>
    <w:rsid w:val="00A61FB9"/>
    <w:rsid w:val="00A705A4"/>
    <w:rsid w:val="00A731B4"/>
    <w:rsid w:val="00A77A11"/>
    <w:rsid w:val="00A843DC"/>
    <w:rsid w:val="00A96AB9"/>
    <w:rsid w:val="00AB1C73"/>
    <w:rsid w:val="00AC5B17"/>
    <w:rsid w:val="00AC77B5"/>
    <w:rsid w:val="00AD547B"/>
    <w:rsid w:val="00AE3D02"/>
    <w:rsid w:val="00B04A32"/>
    <w:rsid w:val="00B052B1"/>
    <w:rsid w:val="00B15084"/>
    <w:rsid w:val="00B1730A"/>
    <w:rsid w:val="00B50ACD"/>
    <w:rsid w:val="00B60EF1"/>
    <w:rsid w:val="00B7192A"/>
    <w:rsid w:val="00B74E63"/>
    <w:rsid w:val="00B77019"/>
    <w:rsid w:val="00B87352"/>
    <w:rsid w:val="00BB4073"/>
    <w:rsid w:val="00BC193F"/>
    <w:rsid w:val="00BC468C"/>
    <w:rsid w:val="00BF5EF2"/>
    <w:rsid w:val="00C0624C"/>
    <w:rsid w:val="00C17502"/>
    <w:rsid w:val="00C573EE"/>
    <w:rsid w:val="00C605BD"/>
    <w:rsid w:val="00C8367E"/>
    <w:rsid w:val="00C912F2"/>
    <w:rsid w:val="00CA2659"/>
    <w:rsid w:val="00CA6868"/>
    <w:rsid w:val="00CA6DD5"/>
    <w:rsid w:val="00CB292E"/>
    <w:rsid w:val="00CB2CAA"/>
    <w:rsid w:val="00CC183B"/>
    <w:rsid w:val="00CD7B4B"/>
    <w:rsid w:val="00CE55FF"/>
    <w:rsid w:val="00CF3642"/>
    <w:rsid w:val="00CF4E36"/>
    <w:rsid w:val="00D13CB8"/>
    <w:rsid w:val="00D14FE8"/>
    <w:rsid w:val="00D1582A"/>
    <w:rsid w:val="00D61260"/>
    <w:rsid w:val="00D62031"/>
    <w:rsid w:val="00D806A3"/>
    <w:rsid w:val="00D8774D"/>
    <w:rsid w:val="00D90232"/>
    <w:rsid w:val="00D9350F"/>
    <w:rsid w:val="00DB0BBF"/>
    <w:rsid w:val="00DD0990"/>
    <w:rsid w:val="00DD7C0B"/>
    <w:rsid w:val="00DE00AD"/>
    <w:rsid w:val="00DF4E15"/>
    <w:rsid w:val="00E00097"/>
    <w:rsid w:val="00E16E86"/>
    <w:rsid w:val="00E21974"/>
    <w:rsid w:val="00E342BF"/>
    <w:rsid w:val="00E423EA"/>
    <w:rsid w:val="00E47C28"/>
    <w:rsid w:val="00E62BDF"/>
    <w:rsid w:val="00E63705"/>
    <w:rsid w:val="00E63A82"/>
    <w:rsid w:val="00E663CB"/>
    <w:rsid w:val="00E754E7"/>
    <w:rsid w:val="00E83435"/>
    <w:rsid w:val="00EA3DD7"/>
    <w:rsid w:val="00EA6924"/>
    <w:rsid w:val="00EF2533"/>
    <w:rsid w:val="00EF3189"/>
    <w:rsid w:val="00EF4902"/>
    <w:rsid w:val="00EF6F83"/>
    <w:rsid w:val="00F10386"/>
    <w:rsid w:val="00F10DD0"/>
    <w:rsid w:val="00F14AD6"/>
    <w:rsid w:val="00F2599C"/>
    <w:rsid w:val="00F42B02"/>
    <w:rsid w:val="00F46F62"/>
    <w:rsid w:val="00F76E03"/>
    <w:rsid w:val="00F81B82"/>
    <w:rsid w:val="00FC5D80"/>
    <w:rsid w:val="00FD0BFF"/>
    <w:rsid w:val="00FE6678"/>
    <w:rsid w:val="00FE7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iPriority w:val="99"/>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af4">
    <w:name w:val="Нормальний текст"/>
    <w:basedOn w:val="a"/>
    <w:uiPriority w:val="99"/>
    <w:rsid w:val="00CD7B4B"/>
    <w:pPr>
      <w:spacing w:before="120" w:after="0" w:line="240" w:lineRule="auto"/>
      <w:ind w:left="0" w:firstLine="567"/>
    </w:pPr>
    <w:rPr>
      <w:rFonts w:ascii="Antiqua" w:eastAsia="SimSun" w:hAnsi="Antiqua" w:cs="Times New Roman"/>
      <w:color w:val="auto"/>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iPriority w:val="99"/>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af4">
    <w:name w:val="Нормальний текст"/>
    <w:basedOn w:val="a"/>
    <w:uiPriority w:val="99"/>
    <w:rsid w:val="00CD7B4B"/>
    <w:pPr>
      <w:spacing w:before="120" w:after="0" w:line="240" w:lineRule="auto"/>
      <w:ind w:left="0" w:firstLine="567"/>
    </w:pPr>
    <w:rPr>
      <w:rFonts w:ascii="Antiqua" w:eastAsia="SimSun" w:hAnsi="Antiqua" w:cs="Times New Roman"/>
      <w:color w:val="auto"/>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392">
      <w:bodyDiv w:val="1"/>
      <w:marLeft w:val="0"/>
      <w:marRight w:val="0"/>
      <w:marTop w:val="0"/>
      <w:marBottom w:val="0"/>
      <w:divBdr>
        <w:top w:val="none" w:sz="0" w:space="0" w:color="auto"/>
        <w:left w:val="none" w:sz="0" w:space="0" w:color="auto"/>
        <w:bottom w:val="none" w:sz="0" w:space="0" w:color="auto"/>
        <w:right w:val="none" w:sz="0" w:space="0" w:color="auto"/>
      </w:divBdr>
    </w:div>
    <w:div w:id="8271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khadi.kharkov.ua/fileadmin/P_Standart/pologeniya/stvnz_67_01_dobroch_1.pdf" TargetMode="External"/><Relationship Id="rId18" Type="http://schemas.openxmlformats.org/officeDocument/2006/relationships/hyperlink" Target="http://lib.meta.u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korolenko.kharkov.com/" TargetMode="External"/><Relationship Id="rId2" Type="http://schemas.openxmlformats.org/officeDocument/2006/relationships/styles" Target="styles.xml"/><Relationship Id="rId16" Type="http://schemas.openxmlformats.org/officeDocument/2006/relationships/hyperlink" Target="https://dl2022.khadi.kharkov.ua/course/view.php?id=3060"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dl2022.khadi.kharkov.ua/course/view.php?id=3060"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khadi.kharkov.ua/fileadmin/P_Standart/pologeniya/stvnz_67_01_MEK_1.pdf" TargetMode="External"/><Relationship Id="rId10" Type="http://schemas.openxmlformats.org/officeDocument/2006/relationships/oleObject" Target="embeddings/oleObject2.bin"/><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khadi.kharkov.ua/fileadmin/P_Standart/pologeniya/stvnz_85_1_01.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Елена</cp:lastModifiedBy>
  <cp:revision>23</cp:revision>
  <dcterms:created xsi:type="dcterms:W3CDTF">2023-09-01T10:30:00Z</dcterms:created>
  <dcterms:modified xsi:type="dcterms:W3CDTF">2023-10-01T21:06:00Z</dcterms:modified>
</cp:coreProperties>
</file>